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DDC" w14:textId="52AED79C" w:rsidR="00DC6508" w:rsidRPr="000E4E1C" w:rsidRDefault="00C928F0" w:rsidP="00DC6508">
      <w:pPr>
        <w:pStyle w:val="Title"/>
        <w:rPr>
          <w:rFonts w:ascii="Avenir Next LT Pro" w:hAnsi="Avenir Next LT Pro"/>
          <w:b/>
          <w:bCs/>
          <w:color w:val="E97132" w:themeColor="accent2"/>
          <w:sz w:val="44"/>
          <w:szCs w:val="44"/>
        </w:rPr>
      </w:pPr>
      <w:r w:rsidRPr="000E4E1C">
        <w:rPr>
          <w:rFonts w:ascii="Avenir Next LT Pro" w:hAnsi="Avenir Next LT Pro"/>
          <w:b/>
          <w:bCs/>
          <w:color w:val="E97132" w:themeColor="accent2"/>
          <w:spacing w:val="-9"/>
          <w:sz w:val="44"/>
          <w:szCs w:val="44"/>
        </w:rPr>
        <w:t>Vault</w:t>
      </w:r>
      <w:r w:rsidRPr="000E4E1C">
        <w:rPr>
          <w:rFonts w:ascii="Avenir Next LT Pro" w:hAnsi="Avenir Next LT Pro"/>
          <w:b/>
          <w:bCs/>
          <w:color w:val="E97132" w:themeColor="accent2"/>
          <w:spacing w:val="-3"/>
          <w:sz w:val="44"/>
          <w:szCs w:val="44"/>
        </w:rPr>
        <w:t xml:space="preserve"> </w:t>
      </w:r>
      <w:r w:rsidRPr="000E4E1C">
        <w:rPr>
          <w:rFonts w:ascii="Avenir Next LT Pro" w:hAnsi="Avenir Next LT Pro"/>
          <w:b/>
          <w:bCs/>
          <w:color w:val="E97132" w:themeColor="accent2"/>
          <w:spacing w:val="-2"/>
          <w:sz w:val="44"/>
          <w:szCs w:val="44"/>
        </w:rPr>
        <w:t>Professional</w:t>
      </w:r>
      <w:r w:rsidRPr="000E4E1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 xml:space="preserve"> </w:t>
      </w:r>
      <w:r w:rsidR="00AD7B03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>Items</w:t>
      </w:r>
    </w:p>
    <w:p w14:paraId="2A36F7ED" w14:textId="77777777" w:rsidR="000B3848" w:rsidRPr="000E4E1C" w:rsidRDefault="00E95DB4" w:rsidP="000B3848">
      <w:pPr>
        <w:rPr>
          <w:rFonts w:ascii="Avenir Next LT Pro" w:hAnsi="Avenir Next LT Pro"/>
          <w:color w:val="000000" w:themeColor="text1"/>
          <w:lang w:val="en-CA"/>
        </w:rPr>
      </w:pPr>
      <w:r>
        <w:rPr>
          <w:rFonts w:ascii="Avenir Next LT Pro" w:hAnsi="Avenir Next LT Pro"/>
          <w:color w:val="000000" w:themeColor="text1"/>
          <w:lang w:val="en-CA"/>
        </w:rPr>
        <w:pict w14:anchorId="280B7A73">
          <v:rect id="_x0000_i1025" style="width:468pt;height:1.2pt" o:hralign="center" o:hrstd="t" o:hr="t" fillcolor="#a0a0a0" stroked="f"/>
        </w:pict>
      </w:r>
    </w:p>
    <w:p w14:paraId="3AC076F5" w14:textId="77777777" w:rsidR="00DB56AA" w:rsidRPr="000E4E1C" w:rsidRDefault="00DB56AA" w:rsidP="00DB56AA">
      <w:pPr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noProof/>
          <w:sz w:val="44"/>
          <w:szCs w:val="44"/>
          <w:lang w:val="en-C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4A05EBD" wp14:editId="175F21F3">
            <wp:simplePos x="0" y="0"/>
            <wp:positionH relativeFrom="leftMargin">
              <wp:posOffset>2690495</wp:posOffset>
            </wp:positionH>
            <wp:positionV relativeFrom="paragraph">
              <wp:posOffset>1270</wp:posOffset>
            </wp:positionV>
            <wp:extent cx="209550" cy="209550"/>
            <wp:effectExtent l="0" t="0" r="0" b="0"/>
            <wp:wrapNone/>
            <wp:docPr id="1658093955" name="Graphic 3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93955" name="Graphic 3" descr="Magnifying glass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1C">
        <w:rPr>
          <w:rFonts w:ascii="Avenir Next LT Pro" w:hAnsi="Avenir Next LT Pro"/>
          <w:b/>
          <w:bCs/>
          <w:lang w:val="en-CA"/>
        </w:rPr>
        <w:t xml:space="preserve">      OVERVIEW VALUE</w:t>
      </w:r>
    </w:p>
    <w:p w14:paraId="3CF0B08A" w14:textId="62389B68" w:rsidR="000B3848" w:rsidRPr="00AD7B03" w:rsidRDefault="002B1943" w:rsidP="000B3848">
      <w:pPr>
        <w:rPr>
          <w:rFonts w:ascii="Avenir Next LT Pro" w:hAnsi="Avenir Next LT Pro"/>
          <w:lang w:val="en-CA"/>
        </w:rPr>
      </w:pPr>
      <w:r w:rsidRPr="00AD7B03">
        <w:rPr>
          <w:rFonts w:ascii="Avenir Next LT Pro" w:hAnsi="Avenir Next LT Pro"/>
          <w:noProof/>
          <w:lang w:val="en-CA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1506992A" wp14:editId="176ECA9F">
            <wp:simplePos x="0" y="0"/>
            <wp:positionH relativeFrom="margin">
              <wp:posOffset>-23812</wp:posOffset>
            </wp:positionH>
            <wp:positionV relativeFrom="paragraph">
              <wp:posOffset>1636712</wp:posOffset>
            </wp:positionV>
            <wp:extent cx="252095" cy="252095"/>
            <wp:effectExtent l="0" t="0" r="0" b="0"/>
            <wp:wrapNone/>
            <wp:docPr id="498730597" name="Graphic 4" descr="Ser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0597" name="Graphic 498730597" descr="Serv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B03" w:rsidRPr="00AD7B03">
        <w:rPr>
          <w:rFonts w:ascii="Avenir Next LT Pro" w:hAnsi="Avenir Next LT Pro"/>
          <w:noProof/>
          <w:lang w:val="en-CA"/>
          <w14:ligatures w14:val="standardContextual"/>
        </w:rPr>
        <w:t>Autodesk Vault Items</w:t>
      </w:r>
      <w:r w:rsidR="00AD7B03" w:rsidRPr="00AD7B03">
        <w:rPr>
          <w:rFonts w:ascii="Avenir Next LT Pro" w:hAnsi="Avenir Next LT Pro"/>
        </w:rPr>
        <w:t xml:space="preserve"> provide a structured, lifecycle-driven approach to managing product data by introducing a centralized “item master” for parts, assemblies, and bills of materials (BOMs). Within </w:t>
      </w:r>
      <w:r w:rsidR="00AD7B03" w:rsidRPr="00AD7B03">
        <w:rPr>
          <w:rStyle w:val="whitespace-normal"/>
          <w:rFonts w:ascii="Avenir Next LT Pro" w:hAnsi="Avenir Next LT Pro"/>
        </w:rPr>
        <w:t>Autodesk Vault</w:t>
      </w:r>
      <w:r w:rsidR="00AD7B03" w:rsidRPr="00AD7B03">
        <w:rPr>
          <w:rFonts w:ascii="Avenir Next LT Pro" w:hAnsi="Avenir Next LT Pro"/>
        </w:rPr>
        <w:t xml:space="preserve">, items enable controlled revision management, streamlined change processes, and accurate BOM control, independent of CAD files. </w:t>
      </w:r>
      <w:r w:rsidR="00AD7B03" w:rsidRPr="00AD7B03">
        <w:rPr>
          <w:rStyle w:val="Strong"/>
          <w:rFonts w:ascii="Avenir Next LT Pro" w:hAnsi="Avenir Next LT Pro"/>
          <w:b w:val="0"/>
          <w:bCs w:val="0"/>
        </w:rPr>
        <w:t>The result is reduced rework, improved data consistency, and faster, more reliable decision-making across engineering and manufacturing teams.</w:t>
      </w:r>
      <w:r w:rsidR="00E95DB4" w:rsidRPr="00AD7B03">
        <w:rPr>
          <w:rFonts w:ascii="Avenir Next LT Pro" w:hAnsi="Avenir Next LT Pro"/>
          <w:b/>
          <w:bCs/>
          <w:lang w:val="en-CA"/>
        </w:rPr>
        <w:pict w14:anchorId="5B654513">
          <v:rect id="_x0000_i1026" style="width:468pt;height:1.2pt" o:hralign="center" o:hrstd="t" o:hr="t" fillcolor="#a0a0a0" stroked="f"/>
        </w:pict>
      </w:r>
    </w:p>
    <w:p w14:paraId="3017474D" w14:textId="3261B907" w:rsidR="0014555F" w:rsidRPr="000E4E1C" w:rsidRDefault="00AB6AF4" w:rsidP="00C928F0">
      <w:pPr>
        <w:spacing w:after="0"/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lang w:val="en-CA"/>
        </w:rPr>
        <w:t xml:space="preserve">       SERVICES &amp; DELIVERABLES</w:t>
      </w:r>
    </w:p>
    <w:p w14:paraId="2A5EE414" w14:textId="77777777" w:rsidR="00C928F0" w:rsidRPr="000E4E1C" w:rsidRDefault="00C928F0" w:rsidP="00C928F0">
      <w:pPr>
        <w:spacing w:after="0"/>
        <w:rPr>
          <w:rFonts w:ascii="Avenir Next LT Pro" w:hAnsi="Avenir Next LT Pro"/>
          <w:b/>
          <w:bCs/>
          <w:lang w:val="en-CA"/>
        </w:rPr>
      </w:pPr>
    </w:p>
    <w:p w14:paraId="15B9818B" w14:textId="442C389D" w:rsidR="00285549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Discovery Session on Vault Items</w:t>
      </w:r>
    </w:p>
    <w:p w14:paraId="5261B349" w14:textId="749E6E5C" w:rsidR="00AD7B03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Configuration of Vault Items</w:t>
      </w:r>
    </w:p>
    <w:p w14:paraId="58DDA0DB" w14:textId="62AC3498" w:rsidR="00EE416C" w:rsidRDefault="00EE416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Lifecycles for Items</w:t>
      </w:r>
    </w:p>
    <w:p w14:paraId="2D36ABCE" w14:textId="1A6393D7" w:rsidR="00EE416C" w:rsidRDefault="00EE416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Revision for Items</w:t>
      </w:r>
    </w:p>
    <w:p w14:paraId="6715F626" w14:textId="5CF28549" w:rsidR="0033692D" w:rsidRDefault="00E83ECD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Categories for Items</w:t>
      </w:r>
    </w:p>
    <w:p w14:paraId="4B540AC9" w14:textId="2F336B96" w:rsidR="00AD7B03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Properties Mappings for Items</w:t>
      </w:r>
    </w:p>
    <w:p w14:paraId="0405F4D8" w14:textId="1DB96B98" w:rsidR="00AD7B03" w:rsidRPr="000E4E1C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Numbering Scheme for Items</w:t>
      </w:r>
    </w:p>
    <w:p w14:paraId="0A2BA6B6" w14:textId="16B739CD" w:rsidR="002732F2" w:rsidRPr="002732F2" w:rsidRDefault="00E95DB4" w:rsidP="002732F2">
      <w:pPr>
        <w:widowControl w:val="0"/>
        <w:tabs>
          <w:tab w:val="left" w:pos="887"/>
        </w:tabs>
        <w:autoSpaceDE w:val="0"/>
        <w:autoSpaceDN w:val="0"/>
        <w:spacing w:before="21"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  <w:lang w:val="en-CA"/>
        </w:rPr>
        <w:pict w14:anchorId="3C060E22">
          <v:rect id="_x0000_i1027" style="width:468pt;height:1.2pt" o:hralign="center" o:hrstd="t" o:hr="t" fillcolor="#a0a0a0" stroked="f"/>
        </w:pict>
      </w:r>
    </w:p>
    <w:p w14:paraId="66E1577A" w14:textId="27E6EC88" w:rsidR="000E4E1C" w:rsidRPr="000E4E1C" w:rsidRDefault="00125812" w:rsidP="000E4E1C">
      <w:pPr>
        <w:pStyle w:val="ListParagraph"/>
        <w:widowControl w:val="0"/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E7A0A4D" wp14:editId="557165C9">
            <wp:simplePos x="0" y="0"/>
            <wp:positionH relativeFrom="margin">
              <wp:posOffset>-47625</wp:posOffset>
            </wp:positionH>
            <wp:positionV relativeFrom="paragraph">
              <wp:posOffset>127635</wp:posOffset>
            </wp:positionV>
            <wp:extent cx="319087" cy="319087"/>
            <wp:effectExtent l="0" t="0" r="0" b="5080"/>
            <wp:wrapNone/>
            <wp:docPr id="2086764178" name="Graphic 2" descr="Circular 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4178" name="Graphic 2086764178" descr="Circular flowchart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08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374E8" w14:textId="2917DA5B" w:rsidR="00125812" w:rsidRPr="000E4E1C" w:rsidRDefault="00125812" w:rsidP="000B3848">
      <w:pPr>
        <w:rPr>
          <w:rFonts w:ascii="Avenir Next LT Pro" w:hAnsi="Avenir Next LT Pro"/>
          <w:b/>
          <w:bCs/>
          <w:lang w:val="en-CA"/>
        </w:rPr>
      </w:pPr>
      <w:r>
        <w:rPr>
          <w:rFonts w:ascii="Avenir Next LT Pro" w:hAnsi="Avenir Next LT Pro"/>
          <w:b/>
          <w:bCs/>
          <w:lang w:val="en-CA"/>
        </w:rPr>
        <w:t xml:space="preserve">         </w:t>
      </w:r>
      <w:r w:rsidR="00FE7EFA" w:rsidRPr="00FE7EFA">
        <w:rPr>
          <w:rFonts w:ascii="Avenir Next LT Pro" w:hAnsi="Avenir Next LT Pro"/>
          <w:b/>
          <w:bCs/>
          <w:lang w:val="en-CA"/>
        </w:rPr>
        <w:t>IMPLEMENTATION ROADMAP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26"/>
        <w:gridCol w:w="5014"/>
      </w:tblGrid>
      <w:tr w:rsidR="009A3F92" w:rsidRPr="000E4E1C" w14:paraId="7D56F893" w14:textId="77777777" w:rsidTr="00E95DB4">
        <w:trPr>
          <w:tblHeader/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79F53" w14:textId="77777777" w:rsidR="009A3F92" w:rsidRPr="000E4E1C" w:rsidRDefault="009A3F92" w:rsidP="00E95DB4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Phase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0439" w14:textId="77777777" w:rsidR="009A3F92" w:rsidRPr="000E4E1C" w:rsidRDefault="009A3F92" w:rsidP="00E95DB4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Outcome</w:t>
            </w:r>
          </w:p>
        </w:tc>
      </w:tr>
      <w:tr w:rsidR="009A3F92" w:rsidRPr="000E4E1C" w14:paraId="14CD43BA" w14:textId="77777777" w:rsidTr="00E95DB4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1D5C" w14:textId="39E81390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1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212EF" w14:textId="28199A8B" w:rsidR="009A3F92" w:rsidRPr="000E4E1C" w:rsidRDefault="00A81414" w:rsidP="00E95DB4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Discovery </w:t>
            </w:r>
            <w:r w:rsidR="00E83ECD">
              <w:rPr>
                <w:rFonts w:ascii="Avenir Next LT Pro" w:hAnsi="Avenir Next LT Pro"/>
                <w:lang w:val="en-CA"/>
              </w:rPr>
              <w:t>Vault Items</w:t>
            </w:r>
          </w:p>
        </w:tc>
      </w:tr>
      <w:tr w:rsidR="009A3F92" w:rsidRPr="000E4E1C" w14:paraId="065D0BAE" w14:textId="77777777" w:rsidTr="00E95DB4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F570" w14:textId="17435A66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2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8C5F" w14:textId="0CBDF75F" w:rsidR="009A3F92" w:rsidRPr="000E4E1C" w:rsidRDefault="00E83ECD" w:rsidP="00E95DB4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Vault Items</w:t>
            </w:r>
            <w:r w:rsidR="00ED6BAB">
              <w:rPr>
                <w:rFonts w:ascii="Avenir Next LT Pro" w:hAnsi="Avenir Next LT Pro"/>
                <w:lang w:val="en-CA"/>
              </w:rPr>
              <w:t xml:space="preserve"> Configuration</w:t>
            </w:r>
          </w:p>
        </w:tc>
      </w:tr>
      <w:tr w:rsidR="009A3F92" w:rsidRPr="000E4E1C" w14:paraId="66442BE4" w14:textId="77777777" w:rsidTr="00E95DB4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5CCA8" w14:textId="0DEFC1CA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3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91696" w14:textId="72657936" w:rsidR="009A3F92" w:rsidRPr="000E4E1C" w:rsidRDefault="00FE7EFA" w:rsidP="00E95DB4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Testing and Validation</w:t>
            </w:r>
            <w:r w:rsidR="00E83ECD">
              <w:rPr>
                <w:rFonts w:ascii="Avenir Next LT Pro" w:hAnsi="Avenir Next LT Pro"/>
                <w:lang w:val="en-CA"/>
              </w:rPr>
              <w:t xml:space="preserve"> Vault Items</w:t>
            </w:r>
          </w:p>
        </w:tc>
      </w:tr>
      <w:tr w:rsidR="009A3F92" w:rsidRPr="000E4E1C" w14:paraId="71F7873D" w14:textId="77777777" w:rsidTr="00E95DB4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BAE5" w14:textId="41EA27D7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4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C0B4" w14:textId="137C4B47" w:rsidR="009A3F92" w:rsidRPr="000E4E1C" w:rsidRDefault="00FE7EFA" w:rsidP="00E95DB4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User and Administrative training on </w:t>
            </w:r>
            <w:r w:rsidR="00E83ECD">
              <w:rPr>
                <w:rFonts w:ascii="Avenir Next LT Pro" w:hAnsi="Avenir Next LT Pro"/>
                <w:lang w:val="en-CA"/>
              </w:rPr>
              <w:t>Vault Items</w:t>
            </w:r>
          </w:p>
        </w:tc>
      </w:tr>
      <w:tr w:rsidR="009A3F92" w:rsidRPr="000E4E1C" w14:paraId="08FDD30E" w14:textId="77777777" w:rsidTr="00E95DB4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24CC" w14:textId="65EA685E" w:rsidR="009A3F92" w:rsidRPr="000E4E1C" w:rsidRDefault="00E83ECD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5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86D8" w14:textId="1DA36226" w:rsidR="009A3F92" w:rsidRPr="000E4E1C" w:rsidRDefault="00FE7EFA" w:rsidP="00E95DB4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Remote Go-Live Support</w:t>
            </w:r>
            <w:r w:rsidR="009A3F92" w:rsidRPr="000E4E1C">
              <w:rPr>
                <w:rFonts w:ascii="Avenir Next LT Pro" w:hAnsi="Avenir Next LT Pro"/>
                <w:lang w:val="en-CA"/>
              </w:rPr>
              <w:t xml:space="preserve"> </w:t>
            </w:r>
          </w:p>
        </w:tc>
      </w:tr>
    </w:tbl>
    <w:p w14:paraId="00F78435" w14:textId="77777777" w:rsidR="009A3F92" w:rsidRPr="000E4E1C" w:rsidRDefault="009A3F92" w:rsidP="000B3848">
      <w:pPr>
        <w:rPr>
          <w:rFonts w:ascii="Avenir Next LT Pro" w:hAnsi="Avenir Next LT Pro"/>
          <w:lang w:val="en-CA"/>
        </w:rPr>
      </w:pPr>
    </w:p>
    <w:p w14:paraId="28D4023C" w14:textId="5D90DF52" w:rsidR="000B3848" w:rsidRPr="000B3848" w:rsidRDefault="000B3848" w:rsidP="000B3848">
      <w:pPr>
        <w:rPr>
          <w:lang w:val="en-CA"/>
        </w:rPr>
      </w:pPr>
    </w:p>
    <w:p w14:paraId="3CE2B517" w14:textId="1F9AC01C" w:rsidR="00EA1FFF" w:rsidRPr="000B3848" w:rsidRDefault="00EA1FFF" w:rsidP="000B3848"/>
    <w:sectPr w:rsidR="00EA1FFF" w:rsidRPr="000B3848" w:rsidSect="000B38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9EA3" w14:textId="77777777" w:rsidR="000574EA" w:rsidRDefault="000574EA" w:rsidP="00183BE2">
      <w:pPr>
        <w:spacing w:after="0" w:line="240" w:lineRule="auto"/>
      </w:pPr>
      <w:r>
        <w:separator/>
      </w:r>
    </w:p>
  </w:endnote>
  <w:endnote w:type="continuationSeparator" w:id="0">
    <w:p w14:paraId="272F2E61" w14:textId="77777777" w:rsidR="000574EA" w:rsidRDefault="000574EA" w:rsidP="001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2E9" w14:textId="77777777" w:rsidR="009A21EE" w:rsidRDefault="009A2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AEFC3" w14:textId="68A85A87" w:rsidR="00B36E86" w:rsidRDefault="00C316C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5AD3A1BE" wp14:editId="3E620D52">
              <wp:simplePos x="0" y="0"/>
              <wp:positionH relativeFrom="column">
                <wp:posOffset>-2405380</wp:posOffset>
              </wp:positionH>
              <wp:positionV relativeFrom="paragraph">
                <wp:posOffset>5398</wp:posOffset>
              </wp:positionV>
              <wp:extent cx="1495425" cy="562602"/>
              <wp:effectExtent l="0" t="0" r="0" b="0"/>
              <wp:wrapNone/>
              <wp:docPr id="45996709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00" b="105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5425" cy="562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6E86">
          <w:fldChar w:fldCharType="begin"/>
        </w:r>
        <w:r w:rsidR="00B36E86">
          <w:instrText xml:space="preserve"> PAGE   \* MERGEFORMAT </w:instrText>
        </w:r>
        <w:r w:rsidR="00B36E86">
          <w:fldChar w:fldCharType="separate"/>
        </w:r>
        <w:r w:rsidR="00B36E86">
          <w:rPr>
            <w:noProof/>
          </w:rPr>
          <w:t>2</w:t>
        </w:r>
        <w:r w:rsidR="00B36E86">
          <w:rPr>
            <w:noProof/>
          </w:rPr>
          <w:fldChar w:fldCharType="end"/>
        </w:r>
      </w:p>
    </w:sdtContent>
  </w:sdt>
  <w:p w14:paraId="40007F0B" w14:textId="77777777" w:rsidR="00B36E86" w:rsidRDefault="00B3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164E" w14:textId="77777777" w:rsidR="009A21EE" w:rsidRDefault="009A2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C1D7" w14:textId="77777777" w:rsidR="000574EA" w:rsidRDefault="000574EA" w:rsidP="00183BE2">
      <w:pPr>
        <w:spacing w:after="0" w:line="240" w:lineRule="auto"/>
      </w:pPr>
      <w:r>
        <w:separator/>
      </w:r>
    </w:p>
  </w:footnote>
  <w:footnote w:type="continuationSeparator" w:id="0">
    <w:p w14:paraId="6B0AF842" w14:textId="77777777" w:rsidR="000574EA" w:rsidRDefault="000574EA" w:rsidP="0018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C803" w14:textId="77777777" w:rsidR="009A21EE" w:rsidRDefault="009A2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3A" w14:textId="20592820" w:rsidR="007461FB" w:rsidRDefault="00472DC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12B0458" wp14:editId="0D0F9927">
          <wp:simplePos x="0" y="0"/>
          <wp:positionH relativeFrom="page">
            <wp:posOffset>295275</wp:posOffset>
          </wp:positionH>
          <wp:positionV relativeFrom="paragraph">
            <wp:posOffset>-126365</wp:posOffset>
          </wp:positionV>
          <wp:extent cx="1528571" cy="266700"/>
          <wp:effectExtent l="0" t="0" r="0" b="0"/>
          <wp:wrapNone/>
          <wp:docPr id="3520722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22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571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E44">
      <w:rPr>
        <w:noProof/>
      </w:rPr>
      <w:drawing>
        <wp:anchor distT="0" distB="0" distL="114300" distR="114300" simplePos="0" relativeHeight="251658240" behindDoc="1" locked="0" layoutInCell="1" allowOverlap="1" wp14:anchorId="6A014B8D" wp14:editId="0353C8F7">
          <wp:simplePos x="0" y="0"/>
          <wp:positionH relativeFrom="page">
            <wp:posOffset>9525</wp:posOffset>
          </wp:positionH>
          <wp:positionV relativeFrom="page">
            <wp:posOffset>-9525</wp:posOffset>
          </wp:positionV>
          <wp:extent cx="7765657" cy="10047603"/>
          <wp:effectExtent l="0" t="0" r="6985" b="0"/>
          <wp:wrapNone/>
          <wp:docPr id="845239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39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657" cy="1004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FFF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F8D29AE" wp14:editId="0515B3C6">
              <wp:simplePos x="0" y="0"/>
              <wp:positionH relativeFrom="column">
                <wp:posOffset>-2529205</wp:posOffset>
              </wp:positionH>
              <wp:positionV relativeFrom="margin">
                <wp:posOffset>-62865</wp:posOffset>
              </wp:positionV>
              <wp:extent cx="1914525" cy="7466330"/>
              <wp:effectExtent l="0" t="0" r="0" b="1270"/>
              <wp:wrapNone/>
              <wp:docPr id="1125759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466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26F5F" w14:textId="7C7F88F4" w:rsidR="002732F2" w:rsidRPr="002732F2" w:rsidRDefault="002732F2" w:rsidP="002732F2">
                          <w:pPr>
                            <w:pStyle w:val="Title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9"/>
                              <w:sz w:val="22"/>
                              <w:szCs w:val="22"/>
                            </w:rPr>
                            <w:t>Vault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Professional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9A21EE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Items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15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3A1D108" w14:textId="6B57D127" w:rsidR="00575C27" w:rsidRDefault="001E78F5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</w:rPr>
                            <w:t>Date / Version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: 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2026-04-20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 | </w:t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V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1.0</w:t>
                          </w:r>
                        </w:p>
                        <w:p w14:paraId="4B9BF8FD" w14:textId="31051578" w:rsidR="00B33839" w:rsidRDefault="00E95DB4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39ABE8CA">
                              <v:rect id="_x0000_i1028" style="width:131.55pt;height:.65pt" o:hrpct="362" o:hralign="center" o:hrstd="t" o:hr="t" fillcolor="#a0a0a0" stroked="f"/>
                            </w:pict>
                          </w:r>
                        </w:p>
                        <w:p w14:paraId="56566A3F" w14:textId="4A046896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br/>
                            <w:t>System Requirements:</w:t>
                          </w:r>
                        </w:p>
                        <w:p w14:paraId="4C36C96E" w14:textId="5E46EA63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Using Vault Professional </w:t>
                          </w:r>
                        </w:p>
                        <w:p w14:paraId="2B785C31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142024FA" w14:textId="619AC150" w:rsid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20C2D6B9" w14:textId="77777777" w:rsidR="00B33839" w:rsidRDefault="00B33839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37264719" w14:textId="6B3B14B4" w:rsidR="00B33839" w:rsidRDefault="00E95DB4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52824919">
                              <v:rect id="_x0000_i1029" style="width:131.55pt;height:.65pt" o:hrpct="362" o:hralign="center" o:hrstd="t" o:hr="t" fillcolor="#a0a0a0" stroked="f"/>
                            </w:pict>
                          </w:r>
                        </w:p>
                        <w:p w14:paraId="346D8869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260E2430" w14:textId="62731B98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Timeline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3F061BEC" w14:textId="0730DCFD" w:rsid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Duration: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  <w:r w:rsidR="00AD7B03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3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weeks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</w: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Delivery: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Remote (onsite optional)</w:t>
                          </w:r>
                        </w:p>
                        <w:p w14:paraId="1F9566B2" w14:textId="07209FE1" w:rsidR="00B33839" w:rsidRPr="00575C27" w:rsidRDefault="00E95DB4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41918824">
                              <v:rect id="_x0000_i1030" style="width:131.55pt;height:.65pt" o:hrpct="362" o:hralign="center" o:hrstd="t" o:hr="t" fillcolor="#a0a0a0" stroked="f"/>
                            </w:pict>
                          </w:r>
                        </w:p>
                        <w:p w14:paraId="3A9968B7" w14:textId="759E2032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Pricing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2A52F78B" w14:textId="7C93E376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Vault Professional </w:t>
                          </w:r>
                          <w:r w:rsidR="00E83ECD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Items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</w:p>
                        <w:p w14:paraId="46C4F965" w14:textId="77777777" w:rsidR="00575C27" w:rsidRPr="000B3848" w:rsidRDefault="00575C27" w:rsidP="001E78F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</w:p>
                        <w:p w14:paraId="3286A897" w14:textId="3DD35F2E" w:rsidR="00EA1FFF" w:rsidRPr="000B3848" w:rsidRDefault="00EA1FFF" w:rsidP="00EA1FFF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D2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99.15pt;margin-top:-4.95pt;width:150.75pt;height:58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TGFQIAAC0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" filled="f" stroked="f" strokeweight=".5pt">
              <v:textbox>
                <w:txbxContent>
                  <w:p w14:paraId="12126F5F" w14:textId="7C7F88F4" w:rsidR="002732F2" w:rsidRPr="002732F2" w:rsidRDefault="002732F2" w:rsidP="002732F2">
                    <w:pPr>
                      <w:pStyle w:val="Title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9"/>
                        <w:sz w:val="22"/>
                        <w:szCs w:val="22"/>
                      </w:rPr>
                      <w:t>Vault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Professional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9A21EE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Items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15"/>
                        <w:sz w:val="22"/>
                        <w:szCs w:val="22"/>
                      </w:rPr>
                      <w:t xml:space="preserve"> </w:t>
                    </w:r>
                  </w:p>
                  <w:p w14:paraId="43A1D108" w14:textId="6B57D127" w:rsidR="00575C27" w:rsidRDefault="001E78F5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Pr="000B3848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</w:rPr>
                      <w:t>Date / Version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: 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2026-04-20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 | </w:t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V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1.0</w:t>
                    </w:r>
                  </w:p>
                  <w:p w14:paraId="4B9BF8FD" w14:textId="31051578" w:rsidR="00B33839" w:rsidRDefault="00E95DB4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39ABE8CA">
                        <v:rect id="_x0000_i1028" style="width:131.55pt;height:.65pt" o:hrpct="362" o:hralign="center" o:hrstd="t" o:hr="t" fillcolor="#a0a0a0" stroked="f"/>
                      </w:pict>
                    </w:r>
                  </w:p>
                  <w:p w14:paraId="56566A3F" w14:textId="4A046896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br/>
                      <w:t>System Requirements:</w:t>
                    </w:r>
                  </w:p>
                  <w:p w14:paraId="4C36C96E" w14:textId="5E46EA63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Using Vault Professional </w:t>
                    </w:r>
                  </w:p>
                  <w:p w14:paraId="2B785C31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142024FA" w14:textId="619AC150" w:rsid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20C2D6B9" w14:textId="77777777" w:rsidR="00B33839" w:rsidRDefault="00B33839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37264719" w14:textId="6B3B14B4" w:rsidR="00B33839" w:rsidRDefault="00E95DB4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52824919">
                        <v:rect id="_x0000_i1029" style="width:131.55pt;height:.65pt" o:hrpct="362" o:hralign="center" o:hrstd="t" o:hr="t" fillcolor="#a0a0a0" stroked="f"/>
                      </w:pict>
                    </w:r>
                  </w:p>
                  <w:p w14:paraId="346D8869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260E2430" w14:textId="62731B98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Timeline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3F061BEC" w14:textId="0730DCFD" w:rsid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Duration: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  <w:r w:rsidR="00AD7B03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3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weeks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</w: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Delivery: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Remote (onsite optional)</w:t>
                    </w:r>
                  </w:p>
                  <w:p w14:paraId="1F9566B2" w14:textId="07209FE1" w:rsidR="00B33839" w:rsidRPr="00575C27" w:rsidRDefault="00E95DB4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41918824">
                        <v:rect id="_x0000_i1030" style="width:131.55pt;height:.65pt" o:hrpct="362" o:hralign="center" o:hrstd="t" o:hr="t" fillcolor="#a0a0a0" stroked="f"/>
                      </w:pict>
                    </w:r>
                  </w:p>
                  <w:p w14:paraId="3A9968B7" w14:textId="759E2032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Pricing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2A52F78B" w14:textId="7C93E376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Vault Professional </w:t>
                    </w:r>
                    <w:r w:rsidR="00E83ECD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Items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</w:p>
                  <w:p w14:paraId="46C4F965" w14:textId="77777777" w:rsidR="00575C27" w:rsidRPr="000B3848" w:rsidRDefault="00575C27" w:rsidP="001E78F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</w:p>
                  <w:p w14:paraId="3286A897" w14:textId="3DD35F2E" w:rsidR="00EA1FFF" w:rsidRPr="000B3848" w:rsidRDefault="00EA1FFF" w:rsidP="00EA1FFF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  <w:p w14:paraId="733211DC" w14:textId="271841FD" w:rsidR="00183BE2" w:rsidRDefault="007461FB" w:rsidP="007461FB">
    <w:pPr>
      <w:pStyle w:val="Header"/>
      <w:tabs>
        <w:tab w:val="clear" w:pos="4680"/>
        <w:tab w:val="clear" w:pos="9360"/>
        <w:tab w:val="left" w:pos="6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DE3F" w14:textId="77777777" w:rsidR="009A21EE" w:rsidRDefault="009A2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64"/>
    <w:multiLevelType w:val="multilevel"/>
    <w:tmpl w:val="A2C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A59"/>
    <w:multiLevelType w:val="multilevel"/>
    <w:tmpl w:val="BD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9EA"/>
    <w:multiLevelType w:val="multilevel"/>
    <w:tmpl w:val="45F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BEC"/>
    <w:multiLevelType w:val="multilevel"/>
    <w:tmpl w:val="0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4AF4"/>
    <w:multiLevelType w:val="multilevel"/>
    <w:tmpl w:val="6E4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61CA7"/>
    <w:multiLevelType w:val="hybridMultilevel"/>
    <w:tmpl w:val="C1B27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7B"/>
    <w:multiLevelType w:val="multilevel"/>
    <w:tmpl w:val="C06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68C5"/>
    <w:multiLevelType w:val="multilevel"/>
    <w:tmpl w:val="3CD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951C2"/>
    <w:multiLevelType w:val="multilevel"/>
    <w:tmpl w:val="680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E07F3"/>
    <w:multiLevelType w:val="hybridMultilevel"/>
    <w:tmpl w:val="83C6EB7E"/>
    <w:lvl w:ilvl="0" w:tplc="9516DF06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A2E"/>
    <w:multiLevelType w:val="hybridMultilevel"/>
    <w:tmpl w:val="E0BAE86E"/>
    <w:lvl w:ilvl="0" w:tplc="4EDCAF0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C998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AC56F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3" w:tplc="63869966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4" w:tplc="8D2428D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5" w:tplc="A82C182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6" w:tplc="E81E811A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29C03930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 w:tplc="341A42F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7A425E"/>
    <w:multiLevelType w:val="hybridMultilevel"/>
    <w:tmpl w:val="9DA8B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E451E"/>
    <w:multiLevelType w:val="multilevel"/>
    <w:tmpl w:val="8D3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D644E"/>
    <w:multiLevelType w:val="multilevel"/>
    <w:tmpl w:val="995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53B1D"/>
    <w:multiLevelType w:val="multilevel"/>
    <w:tmpl w:val="191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639A2"/>
    <w:multiLevelType w:val="multilevel"/>
    <w:tmpl w:val="6AA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E123B"/>
    <w:multiLevelType w:val="multilevel"/>
    <w:tmpl w:val="2B4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81F7C"/>
    <w:multiLevelType w:val="hybridMultilevel"/>
    <w:tmpl w:val="11623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74EC9"/>
    <w:multiLevelType w:val="multilevel"/>
    <w:tmpl w:val="68F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344FE"/>
    <w:multiLevelType w:val="multilevel"/>
    <w:tmpl w:val="F0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70036">
    <w:abstractNumId w:val="8"/>
  </w:num>
  <w:num w:numId="2" w16cid:durableId="477915032">
    <w:abstractNumId w:val="14"/>
  </w:num>
  <w:num w:numId="3" w16cid:durableId="1776703820">
    <w:abstractNumId w:val="3"/>
  </w:num>
  <w:num w:numId="4" w16cid:durableId="1739789550">
    <w:abstractNumId w:val="12"/>
  </w:num>
  <w:num w:numId="5" w16cid:durableId="473183821">
    <w:abstractNumId w:val="2"/>
  </w:num>
  <w:num w:numId="6" w16cid:durableId="272127078">
    <w:abstractNumId w:val="0"/>
  </w:num>
  <w:num w:numId="7" w16cid:durableId="737089718">
    <w:abstractNumId w:val="4"/>
  </w:num>
  <w:num w:numId="8" w16cid:durableId="2025396157">
    <w:abstractNumId w:val="6"/>
  </w:num>
  <w:num w:numId="9" w16cid:durableId="2000697175">
    <w:abstractNumId w:val="17"/>
  </w:num>
  <w:num w:numId="10" w16cid:durableId="1600064981">
    <w:abstractNumId w:val="11"/>
  </w:num>
  <w:num w:numId="11" w16cid:durableId="1749843200">
    <w:abstractNumId w:val="13"/>
  </w:num>
  <w:num w:numId="12" w16cid:durableId="1413893677">
    <w:abstractNumId w:val="7"/>
  </w:num>
  <w:num w:numId="13" w16cid:durableId="1618678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282190">
    <w:abstractNumId w:val="19"/>
  </w:num>
  <w:num w:numId="15" w16cid:durableId="464471619">
    <w:abstractNumId w:val="18"/>
  </w:num>
  <w:num w:numId="16" w16cid:durableId="1856651173">
    <w:abstractNumId w:val="1"/>
  </w:num>
  <w:num w:numId="17" w16cid:durableId="172837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004409">
    <w:abstractNumId w:val="10"/>
  </w:num>
  <w:num w:numId="19" w16cid:durableId="1437362700">
    <w:abstractNumId w:val="5"/>
  </w:num>
  <w:num w:numId="20" w16cid:durableId="76024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2"/>
    <w:rsid w:val="000539E8"/>
    <w:rsid w:val="0005443A"/>
    <w:rsid w:val="000574EA"/>
    <w:rsid w:val="0008414F"/>
    <w:rsid w:val="000B3848"/>
    <w:rsid w:val="000E4E1C"/>
    <w:rsid w:val="000F1BEB"/>
    <w:rsid w:val="00125812"/>
    <w:rsid w:val="0014555F"/>
    <w:rsid w:val="00183BE2"/>
    <w:rsid w:val="001D197C"/>
    <w:rsid w:val="001E78F5"/>
    <w:rsid w:val="001F59D4"/>
    <w:rsid w:val="00210960"/>
    <w:rsid w:val="00215178"/>
    <w:rsid w:val="002177E2"/>
    <w:rsid w:val="002467B4"/>
    <w:rsid w:val="00247120"/>
    <w:rsid w:val="00270671"/>
    <w:rsid w:val="002732F2"/>
    <w:rsid w:val="00275158"/>
    <w:rsid w:val="00285549"/>
    <w:rsid w:val="002A26D1"/>
    <w:rsid w:val="002B1943"/>
    <w:rsid w:val="002C69FF"/>
    <w:rsid w:val="00330F8A"/>
    <w:rsid w:val="0033692D"/>
    <w:rsid w:val="00352FF5"/>
    <w:rsid w:val="003C5AC5"/>
    <w:rsid w:val="003E0220"/>
    <w:rsid w:val="00446A88"/>
    <w:rsid w:val="00447726"/>
    <w:rsid w:val="004727DF"/>
    <w:rsid w:val="00472DCC"/>
    <w:rsid w:val="00532A4B"/>
    <w:rsid w:val="0055347C"/>
    <w:rsid w:val="00575C27"/>
    <w:rsid w:val="0058595C"/>
    <w:rsid w:val="006372CE"/>
    <w:rsid w:val="00651BAD"/>
    <w:rsid w:val="00664C23"/>
    <w:rsid w:val="006B1071"/>
    <w:rsid w:val="007461FB"/>
    <w:rsid w:val="00783493"/>
    <w:rsid w:val="00792F1D"/>
    <w:rsid w:val="007E7FC5"/>
    <w:rsid w:val="008274C2"/>
    <w:rsid w:val="00872011"/>
    <w:rsid w:val="0089741D"/>
    <w:rsid w:val="009A21EE"/>
    <w:rsid w:val="009A2C03"/>
    <w:rsid w:val="009A3F92"/>
    <w:rsid w:val="009C5DA1"/>
    <w:rsid w:val="00A37D61"/>
    <w:rsid w:val="00A70D7E"/>
    <w:rsid w:val="00A81414"/>
    <w:rsid w:val="00AB6AF4"/>
    <w:rsid w:val="00AC11A5"/>
    <w:rsid w:val="00AC68B1"/>
    <w:rsid w:val="00AD0D73"/>
    <w:rsid w:val="00AD7B03"/>
    <w:rsid w:val="00B33839"/>
    <w:rsid w:val="00B36E86"/>
    <w:rsid w:val="00BA418D"/>
    <w:rsid w:val="00BB2460"/>
    <w:rsid w:val="00C17603"/>
    <w:rsid w:val="00C316CA"/>
    <w:rsid w:val="00C70C26"/>
    <w:rsid w:val="00C76E44"/>
    <w:rsid w:val="00C928F0"/>
    <w:rsid w:val="00D0113A"/>
    <w:rsid w:val="00D30818"/>
    <w:rsid w:val="00DA1C0D"/>
    <w:rsid w:val="00DB56AA"/>
    <w:rsid w:val="00DC6508"/>
    <w:rsid w:val="00DE0BB3"/>
    <w:rsid w:val="00E83ECD"/>
    <w:rsid w:val="00E86A78"/>
    <w:rsid w:val="00E95DB4"/>
    <w:rsid w:val="00EA1FFF"/>
    <w:rsid w:val="00EB67CF"/>
    <w:rsid w:val="00EC2D28"/>
    <w:rsid w:val="00ED6BAB"/>
    <w:rsid w:val="00EE416C"/>
    <w:rsid w:val="00F3038E"/>
    <w:rsid w:val="00F57EC3"/>
    <w:rsid w:val="00FA391E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BF4"/>
  <w15:chartTrackingRefBased/>
  <w15:docId w15:val="{77EE841D-1494-4479-B973-53C9EF0F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E2"/>
  </w:style>
  <w:style w:type="paragraph" w:styleId="Footer">
    <w:name w:val="footer"/>
    <w:basedOn w:val="Normal"/>
    <w:link w:val="Foot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E2"/>
  </w:style>
  <w:style w:type="paragraph" w:styleId="CommentText">
    <w:name w:val="annotation text"/>
    <w:basedOn w:val="Normal"/>
    <w:link w:val="CommentTextChar"/>
    <w:uiPriority w:val="99"/>
    <w:semiHidden/>
    <w:unhideWhenUsed/>
    <w:rsid w:val="00EB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CF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C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D7B03"/>
    <w:rPr>
      <w:b/>
      <w:bCs/>
    </w:rPr>
  </w:style>
  <w:style w:type="character" w:customStyle="1" w:styleId="whitespace-normal">
    <w:name w:val="whitespace-normal"/>
    <w:basedOn w:val="DefaultParagraphFont"/>
    <w:rsid w:val="00AD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baa3a4-8cd6-44f8-b619-2a9fea0aaf91" xsi:nil="true"/>
    <MigrationWizIdPermissions xmlns="9ebaa3a4-8cd6-44f8-b619-2a9fea0aaf91" xsi:nil="true"/>
    <MigrationWizId xmlns="9ebaa3a4-8cd6-44f8-b619-2a9fea0aaf91" xsi:nil="true"/>
    <MigrationWizIdVersion xmlns="9ebaa3a4-8cd6-44f8-b619-2a9fea0aaf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F6302D408740A9BCB9FFAD6CA7F1" ma:contentTypeVersion="15" ma:contentTypeDescription="Create a new document." ma:contentTypeScope="" ma:versionID="60f81c878ecf265bdd46b983a95ef0ea">
  <xsd:schema xmlns:xsd="http://www.w3.org/2001/XMLSchema" xmlns:xs="http://www.w3.org/2001/XMLSchema" xmlns:p="http://schemas.microsoft.com/office/2006/metadata/properties" xmlns:ns3="9ebaa3a4-8cd6-44f8-b619-2a9fea0aaf91" targetNamespace="http://schemas.microsoft.com/office/2006/metadata/properties" ma:root="true" ma:fieldsID="85372b47632c18c70a3df2dc28b7a27e" ns3:_="">
    <xsd:import namespace="9ebaa3a4-8cd6-44f8-b619-2a9fea0aaf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a3a4-8cd6-44f8-b619-2a9fea0aaf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9AA38-9B47-4A4E-A5FE-3E94454CF104}">
  <ds:schemaRefs>
    <ds:schemaRef ds:uri="http://schemas.microsoft.com/office/2006/metadata/properties"/>
    <ds:schemaRef ds:uri="http://schemas.microsoft.com/office/infopath/2007/PartnerControls"/>
    <ds:schemaRef ds:uri="9ebaa3a4-8cd6-44f8-b619-2a9fea0aaf91"/>
  </ds:schemaRefs>
</ds:datastoreItem>
</file>

<file path=customXml/itemProps2.xml><?xml version="1.0" encoding="utf-8"?>
<ds:datastoreItem xmlns:ds="http://schemas.openxmlformats.org/officeDocument/2006/customXml" ds:itemID="{2A36354E-80DF-4A75-9DCE-57C501822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4DAA5-85AF-4F30-80AB-7790240C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a3a4-8cd6-44f8-b619-2a9fea0aa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904FE-4E67-481B-97EC-3389A0B14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Potter</dc:creator>
  <cp:keywords/>
  <dc:description/>
  <cp:lastModifiedBy>Imran Bhutta</cp:lastModifiedBy>
  <cp:revision>8</cp:revision>
  <dcterms:created xsi:type="dcterms:W3CDTF">2026-05-04T23:03:00Z</dcterms:created>
  <dcterms:modified xsi:type="dcterms:W3CDTF">2026-05-04T20:40:00Z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0x0101004B8AF6302D408740A9BCB9FFAD6CA7F1</vt:lpwstr>
  </property>
</Properties>
</file>