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D7DDC" w14:textId="52AED79C" w:rsidR="00DC6508" w:rsidRPr="000E4E1C" w:rsidRDefault="00C928F0" w:rsidP="00DC6508">
      <w:pPr>
        <w:pStyle w:val="Title"/>
        <w:rPr>
          <w:rFonts w:ascii="Avenir Next LT Pro" w:hAnsi="Avenir Next LT Pro"/>
          <w:b/>
          <w:bCs/>
          <w:color w:val="E97132" w:themeColor="accent2"/>
          <w:sz w:val="44"/>
          <w:szCs w:val="44"/>
        </w:rPr>
      </w:pPr>
      <w:r w:rsidRPr="000E4E1C">
        <w:rPr>
          <w:rFonts w:ascii="Avenir Next LT Pro" w:hAnsi="Avenir Next LT Pro"/>
          <w:b/>
          <w:bCs/>
          <w:color w:val="E97132" w:themeColor="accent2"/>
          <w:spacing w:val="-9"/>
          <w:sz w:val="44"/>
          <w:szCs w:val="44"/>
        </w:rPr>
        <w:t>Vault</w:t>
      </w:r>
      <w:r w:rsidRPr="000E4E1C">
        <w:rPr>
          <w:rFonts w:ascii="Avenir Next LT Pro" w:hAnsi="Avenir Next LT Pro"/>
          <w:b/>
          <w:bCs/>
          <w:color w:val="E97132" w:themeColor="accent2"/>
          <w:spacing w:val="-3"/>
          <w:sz w:val="44"/>
          <w:szCs w:val="44"/>
        </w:rPr>
        <w:t xml:space="preserve"> </w:t>
      </w:r>
      <w:r w:rsidRPr="000E4E1C">
        <w:rPr>
          <w:rFonts w:ascii="Avenir Next LT Pro" w:hAnsi="Avenir Next LT Pro"/>
          <w:b/>
          <w:bCs/>
          <w:color w:val="E97132" w:themeColor="accent2"/>
          <w:spacing w:val="-2"/>
          <w:sz w:val="44"/>
          <w:szCs w:val="44"/>
        </w:rPr>
        <w:t>Professional</w:t>
      </w:r>
      <w:r w:rsidRPr="000E4E1C">
        <w:rPr>
          <w:rFonts w:ascii="Avenir Next LT Pro" w:hAnsi="Avenir Next LT Pro"/>
          <w:b/>
          <w:bCs/>
          <w:color w:val="E97132" w:themeColor="accent2"/>
          <w:sz w:val="44"/>
          <w:szCs w:val="44"/>
        </w:rPr>
        <w:t xml:space="preserve"> </w:t>
      </w:r>
      <w:r w:rsidR="00AD7B03">
        <w:rPr>
          <w:rFonts w:ascii="Avenir Next LT Pro" w:hAnsi="Avenir Next LT Pro"/>
          <w:b/>
          <w:bCs/>
          <w:color w:val="E97132" w:themeColor="accent2"/>
          <w:sz w:val="44"/>
          <w:szCs w:val="44"/>
        </w:rPr>
        <w:t>Items</w:t>
      </w:r>
    </w:p>
    <w:p w14:paraId="2A36F7ED" w14:textId="77777777" w:rsidR="000B3848" w:rsidRPr="000E4E1C" w:rsidRDefault="004B1D99" w:rsidP="000B3848">
      <w:pPr>
        <w:rPr>
          <w:rFonts w:ascii="Avenir Next LT Pro" w:hAnsi="Avenir Next LT Pro"/>
          <w:color w:val="000000" w:themeColor="text1"/>
          <w:lang w:val="en-CA"/>
        </w:rPr>
      </w:pPr>
      <w:r>
        <w:rPr>
          <w:rFonts w:ascii="Avenir Next LT Pro" w:hAnsi="Avenir Next LT Pro"/>
          <w:color w:val="000000" w:themeColor="text1"/>
          <w:lang w:val="en-CA"/>
        </w:rPr>
        <w:pict w14:anchorId="280B7A73">
          <v:rect id="_x0000_i1025" style="width:468pt;height:1.2pt" o:hralign="center" o:hrstd="t" o:hr="t" fillcolor="#a0a0a0" stroked="f"/>
        </w:pict>
      </w:r>
    </w:p>
    <w:p w14:paraId="3AC076F5" w14:textId="524E5047" w:rsidR="00DB56AA" w:rsidRPr="000E4E1C" w:rsidRDefault="00DB56AA" w:rsidP="00DB56AA">
      <w:pPr>
        <w:rPr>
          <w:rFonts w:ascii="Avenir Next LT Pro" w:hAnsi="Avenir Next LT Pro"/>
          <w:b/>
          <w:bCs/>
          <w:lang w:val="en-CA"/>
        </w:rPr>
      </w:pPr>
      <w:r w:rsidRPr="000E4E1C">
        <w:rPr>
          <w:rFonts w:ascii="Avenir Next LT Pro" w:hAnsi="Avenir Next LT Pro"/>
          <w:b/>
          <w:bCs/>
          <w:noProof/>
          <w:sz w:val="44"/>
          <w:szCs w:val="44"/>
          <w:lang w:val="en-CA"/>
          <w14:ligatures w14:val="standardContextual"/>
        </w:rPr>
        <w:drawing>
          <wp:anchor distT="0" distB="0" distL="114300" distR="114300" simplePos="0" relativeHeight="251658240" behindDoc="0" locked="0" layoutInCell="1" allowOverlap="1" wp14:anchorId="04A05EBD" wp14:editId="175F21F3">
            <wp:simplePos x="0" y="0"/>
            <wp:positionH relativeFrom="leftMargin">
              <wp:posOffset>2690495</wp:posOffset>
            </wp:positionH>
            <wp:positionV relativeFrom="paragraph">
              <wp:posOffset>1270</wp:posOffset>
            </wp:positionV>
            <wp:extent cx="209550" cy="209550"/>
            <wp:effectExtent l="0" t="0" r="0" b="0"/>
            <wp:wrapNone/>
            <wp:docPr id="1658093955" name="Graphic 3" descr="Magnifying glas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093955" name="Graphic 3" descr="Magnifying glass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209550" cy="209550"/>
                    </a:xfrm>
                    <a:prstGeom prst="rect">
                      <a:avLst/>
                    </a:prstGeom>
                  </pic:spPr>
                </pic:pic>
              </a:graphicData>
            </a:graphic>
            <wp14:sizeRelH relativeFrom="page">
              <wp14:pctWidth>0</wp14:pctWidth>
            </wp14:sizeRelH>
            <wp14:sizeRelV relativeFrom="page">
              <wp14:pctHeight>0</wp14:pctHeight>
            </wp14:sizeRelV>
          </wp:anchor>
        </w:drawing>
      </w:r>
      <w:r w:rsidRPr="000E4E1C">
        <w:rPr>
          <w:rFonts w:ascii="Avenir Next LT Pro" w:hAnsi="Avenir Next LT Pro"/>
          <w:b/>
          <w:bCs/>
          <w:lang w:val="en-CA"/>
        </w:rPr>
        <w:t xml:space="preserve">      </w:t>
      </w:r>
      <w:r w:rsidR="0097739E">
        <w:rPr>
          <w:rFonts w:ascii="Avenir Next LT Pro" w:hAnsi="Avenir Next LT Pro"/>
          <w:b/>
          <w:bCs/>
          <w:lang w:val="en-CA"/>
        </w:rPr>
        <w:t>VALEUR GLOBAL</w:t>
      </w:r>
    </w:p>
    <w:p w14:paraId="3CF0B08A" w14:textId="7EA9EC2A" w:rsidR="000B3848" w:rsidRPr="00AD7B03" w:rsidRDefault="00223333" w:rsidP="000B3848">
      <w:pPr>
        <w:rPr>
          <w:rFonts w:ascii="Avenir Next LT Pro" w:hAnsi="Avenir Next LT Pro"/>
          <w:lang w:val="en-CA"/>
        </w:rPr>
      </w:pPr>
      <w:r w:rsidRPr="00AD7B03">
        <w:rPr>
          <w:rFonts w:ascii="Avenir Next LT Pro" w:hAnsi="Avenir Next LT Pro"/>
          <w:noProof/>
          <w:lang w:val="en-CA"/>
          <w14:ligatures w14:val="standardContextual"/>
        </w:rPr>
        <w:drawing>
          <wp:anchor distT="0" distB="0" distL="114300" distR="114300" simplePos="0" relativeHeight="251658241" behindDoc="0" locked="0" layoutInCell="1" allowOverlap="1" wp14:anchorId="1506992A" wp14:editId="02C59B14">
            <wp:simplePos x="0" y="0"/>
            <wp:positionH relativeFrom="margin">
              <wp:posOffset>-23495</wp:posOffset>
            </wp:positionH>
            <wp:positionV relativeFrom="paragraph">
              <wp:posOffset>2025015</wp:posOffset>
            </wp:positionV>
            <wp:extent cx="252095" cy="252095"/>
            <wp:effectExtent l="0" t="0" r="0" b="0"/>
            <wp:wrapNone/>
            <wp:docPr id="498730597" name="Graphic 4" descr="Serv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730597" name="Graphic 498730597" descr="Server with solid fill"/>
                    <pic:cNvPicPr/>
                  </pic:nvPicPr>
                  <pic:blipFill>
                    <a:blip r:embed="rId13">
                      <a:extLst>
                        <a:ext uri="{96DAC541-7B7A-43D3-8B79-37D633B846F1}">
                          <asvg:svgBlip xmlns:asvg="http://schemas.microsoft.com/office/drawing/2016/SVG/main" r:embed="rId14"/>
                        </a:ext>
                      </a:extLst>
                    </a:blip>
                    <a:stretch>
                      <a:fillRect/>
                    </a:stretch>
                  </pic:blipFill>
                  <pic:spPr>
                    <a:xfrm flipH="1" flipV="1">
                      <a:off x="0" y="0"/>
                      <a:ext cx="252095" cy="252095"/>
                    </a:xfrm>
                    <a:prstGeom prst="rect">
                      <a:avLst/>
                    </a:prstGeom>
                  </pic:spPr>
                </pic:pic>
              </a:graphicData>
            </a:graphic>
            <wp14:sizeRelH relativeFrom="page">
              <wp14:pctWidth>0</wp14:pctWidth>
            </wp14:sizeRelH>
            <wp14:sizeRelV relativeFrom="page">
              <wp14:pctHeight>0</wp14:pctHeight>
            </wp14:sizeRelV>
          </wp:anchor>
        </w:drawing>
      </w:r>
      <w:r w:rsidRPr="00223333">
        <w:t xml:space="preserve"> </w:t>
      </w:r>
      <w:r w:rsidRPr="00223333">
        <w:rPr>
          <w:rFonts w:ascii="Avenir Next LT Pro" w:hAnsi="Avenir Next LT Pro"/>
          <w:noProof/>
          <w14:ligatures w14:val="standardContextual"/>
        </w:rPr>
        <w:t>Autodesk Vault Items offre une approche structurée de gestion des données produit basée sur les cycles de vie en introduisant un « item master » centralisé pour les pièces, assemblages et nomenclatures (BOM). Dans Autodesk Vault, les Items permettent une gestion contrôlée des révisions, des processus de changement simplifiés ainsi qu’un contrôle précis des nomenclatures, indépendamment des fichiers CAD. Le résultat : une réduction du retravail, une meilleure cohérence des données et une prise de décision plus rapide et plus fiable entre les équipes d’ingénierie et de fabrication.</w:t>
      </w:r>
      <w:r w:rsidR="004B1D99">
        <w:rPr>
          <w:rFonts w:ascii="Avenir Next LT Pro" w:hAnsi="Avenir Next LT Pro"/>
          <w:b/>
          <w:bCs/>
          <w:lang w:val="en-CA"/>
        </w:rPr>
        <w:pict w14:anchorId="5B654513">
          <v:rect id="_x0000_i1026" style="width:468pt;height:1.2pt" o:hralign="center" o:hrstd="t" o:hr="t" fillcolor="#a0a0a0" stroked="f"/>
        </w:pict>
      </w:r>
    </w:p>
    <w:p w14:paraId="3017474D" w14:textId="731FEB59" w:rsidR="0014555F" w:rsidRPr="000E4E1C" w:rsidRDefault="00AB6AF4" w:rsidP="00C928F0">
      <w:pPr>
        <w:spacing w:after="0"/>
        <w:rPr>
          <w:rFonts w:ascii="Avenir Next LT Pro" w:hAnsi="Avenir Next LT Pro"/>
          <w:b/>
          <w:bCs/>
          <w:lang w:val="en-CA"/>
        </w:rPr>
      </w:pPr>
      <w:r w:rsidRPr="000E4E1C">
        <w:rPr>
          <w:rFonts w:ascii="Avenir Next LT Pro" w:hAnsi="Avenir Next LT Pro"/>
          <w:b/>
          <w:bCs/>
          <w:lang w:val="en-CA"/>
        </w:rPr>
        <w:t xml:space="preserve">       </w:t>
      </w:r>
      <w:r w:rsidR="001B6350" w:rsidRPr="001B6350">
        <w:rPr>
          <w:rFonts w:ascii="Avenir Next LT Pro" w:hAnsi="Avenir Next LT Pro"/>
          <w:b/>
          <w:bCs/>
        </w:rPr>
        <w:t>SERVICES &amp; LIVRABLES</w:t>
      </w:r>
    </w:p>
    <w:p w14:paraId="2A5EE414" w14:textId="77777777" w:rsidR="00C928F0" w:rsidRPr="000E4E1C" w:rsidRDefault="00C928F0" w:rsidP="00C928F0">
      <w:pPr>
        <w:spacing w:after="0"/>
        <w:rPr>
          <w:rFonts w:ascii="Avenir Next LT Pro" w:hAnsi="Avenir Next LT Pro"/>
          <w:b/>
          <w:bCs/>
          <w:lang w:val="en-CA"/>
        </w:rPr>
      </w:pPr>
    </w:p>
    <w:p w14:paraId="5F08519D" w14:textId="77777777" w:rsidR="001B6350" w:rsidRDefault="00AD7B03" w:rsidP="001B6350">
      <w:pPr>
        <w:pStyle w:val="ListParagraph"/>
        <w:widowControl w:val="0"/>
        <w:numPr>
          <w:ilvl w:val="0"/>
          <w:numId w:val="18"/>
        </w:numPr>
        <w:tabs>
          <w:tab w:val="left" w:pos="887"/>
        </w:tabs>
        <w:autoSpaceDE w:val="0"/>
        <w:autoSpaceDN w:val="0"/>
        <w:spacing w:before="101" w:after="0" w:line="240" w:lineRule="auto"/>
        <w:ind w:left="887"/>
        <w:contextualSpacing w:val="0"/>
        <w:rPr>
          <w:rFonts w:ascii="Avenir Next LT Pro" w:hAnsi="Avenir Next LT Pro"/>
        </w:rPr>
      </w:pPr>
      <w:r>
        <w:rPr>
          <w:rFonts w:ascii="Avenir Next LT Pro" w:hAnsi="Avenir Next LT Pro"/>
        </w:rPr>
        <w:t>Discovery Session on Vault Items</w:t>
      </w:r>
    </w:p>
    <w:p w14:paraId="557B3A99" w14:textId="77777777" w:rsidR="001B6350" w:rsidRDefault="001B6350" w:rsidP="001B6350">
      <w:pPr>
        <w:pStyle w:val="ListParagraph"/>
        <w:widowControl w:val="0"/>
        <w:numPr>
          <w:ilvl w:val="0"/>
          <w:numId w:val="18"/>
        </w:numPr>
        <w:tabs>
          <w:tab w:val="left" w:pos="887"/>
        </w:tabs>
        <w:autoSpaceDE w:val="0"/>
        <w:autoSpaceDN w:val="0"/>
        <w:spacing w:before="101" w:after="0" w:line="240" w:lineRule="auto"/>
        <w:ind w:left="887"/>
        <w:contextualSpacing w:val="0"/>
        <w:rPr>
          <w:rFonts w:ascii="Avenir Next LT Pro" w:hAnsi="Avenir Next LT Pro"/>
        </w:rPr>
      </w:pPr>
      <w:r w:rsidRPr="001B6350">
        <w:rPr>
          <w:rFonts w:ascii="Avenir Next LT Pro" w:hAnsi="Avenir Next LT Pro"/>
        </w:rPr>
        <w:t xml:space="preserve">Session de </w:t>
      </w:r>
      <w:proofErr w:type="spellStart"/>
      <w:r w:rsidRPr="001B6350">
        <w:rPr>
          <w:rFonts w:ascii="Avenir Next LT Pro" w:hAnsi="Avenir Next LT Pro"/>
        </w:rPr>
        <w:t>découverte</w:t>
      </w:r>
      <w:proofErr w:type="spellEnd"/>
      <w:r w:rsidRPr="001B6350">
        <w:rPr>
          <w:rFonts w:ascii="Avenir Next LT Pro" w:hAnsi="Avenir Next LT Pro"/>
        </w:rPr>
        <w:t xml:space="preserve"> sur les Vault Items</w:t>
      </w:r>
    </w:p>
    <w:p w14:paraId="7C8B607C" w14:textId="77777777" w:rsidR="001B6350" w:rsidRDefault="001B6350" w:rsidP="001B6350">
      <w:pPr>
        <w:pStyle w:val="ListParagraph"/>
        <w:widowControl w:val="0"/>
        <w:numPr>
          <w:ilvl w:val="0"/>
          <w:numId w:val="18"/>
        </w:numPr>
        <w:tabs>
          <w:tab w:val="left" w:pos="887"/>
        </w:tabs>
        <w:autoSpaceDE w:val="0"/>
        <w:autoSpaceDN w:val="0"/>
        <w:spacing w:before="101" w:after="0" w:line="240" w:lineRule="auto"/>
        <w:ind w:left="887"/>
        <w:contextualSpacing w:val="0"/>
        <w:rPr>
          <w:rFonts w:ascii="Avenir Next LT Pro" w:hAnsi="Avenir Next LT Pro"/>
        </w:rPr>
      </w:pPr>
      <w:r w:rsidRPr="001B6350">
        <w:rPr>
          <w:rFonts w:ascii="Avenir Next LT Pro" w:hAnsi="Avenir Next LT Pro"/>
        </w:rPr>
        <w:t>Configuration des Vault Items</w:t>
      </w:r>
    </w:p>
    <w:p w14:paraId="43511766" w14:textId="77777777" w:rsidR="001B6350" w:rsidRDefault="001B6350" w:rsidP="001B6350">
      <w:pPr>
        <w:pStyle w:val="ListParagraph"/>
        <w:widowControl w:val="0"/>
        <w:numPr>
          <w:ilvl w:val="0"/>
          <w:numId w:val="18"/>
        </w:numPr>
        <w:tabs>
          <w:tab w:val="left" w:pos="887"/>
        </w:tabs>
        <w:autoSpaceDE w:val="0"/>
        <w:autoSpaceDN w:val="0"/>
        <w:spacing w:before="101" w:after="0" w:line="240" w:lineRule="auto"/>
        <w:ind w:left="887"/>
        <w:contextualSpacing w:val="0"/>
        <w:rPr>
          <w:rFonts w:ascii="Avenir Next LT Pro" w:hAnsi="Avenir Next LT Pro"/>
        </w:rPr>
      </w:pPr>
      <w:r w:rsidRPr="001B6350">
        <w:rPr>
          <w:rFonts w:ascii="Avenir Next LT Pro" w:hAnsi="Avenir Next LT Pro"/>
        </w:rPr>
        <w:t>Configuration des cycles de vie des Items</w:t>
      </w:r>
    </w:p>
    <w:p w14:paraId="7B10B61C" w14:textId="77777777" w:rsidR="001B6350" w:rsidRDefault="001B6350" w:rsidP="001B6350">
      <w:pPr>
        <w:pStyle w:val="ListParagraph"/>
        <w:widowControl w:val="0"/>
        <w:numPr>
          <w:ilvl w:val="0"/>
          <w:numId w:val="18"/>
        </w:numPr>
        <w:tabs>
          <w:tab w:val="left" w:pos="887"/>
        </w:tabs>
        <w:autoSpaceDE w:val="0"/>
        <w:autoSpaceDN w:val="0"/>
        <w:spacing w:before="101" w:after="0" w:line="240" w:lineRule="auto"/>
        <w:ind w:left="887"/>
        <w:contextualSpacing w:val="0"/>
        <w:rPr>
          <w:rFonts w:ascii="Avenir Next LT Pro" w:hAnsi="Avenir Next LT Pro"/>
        </w:rPr>
      </w:pPr>
      <w:r w:rsidRPr="001B6350">
        <w:rPr>
          <w:rFonts w:ascii="Avenir Next LT Pro" w:hAnsi="Avenir Next LT Pro"/>
        </w:rPr>
        <w:t xml:space="preserve">Configuration des </w:t>
      </w:r>
      <w:proofErr w:type="spellStart"/>
      <w:r w:rsidRPr="001B6350">
        <w:rPr>
          <w:rFonts w:ascii="Avenir Next LT Pro" w:hAnsi="Avenir Next LT Pro"/>
        </w:rPr>
        <w:t>révisions</w:t>
      </w:r>
      <w:proofErr w:type="spellEnd"/>
      <w:r w:rsidRPr="001B6350">
        <w:rPr>
          <w:rFonts w:ascii="Avenir Next LT Pro" w:hAnsi="Avenir Next LT Pro"/>
        </w:rPr>
        <w:t xml:space="preserve"> des Items</w:t>
      </w:r>
    </w:p>
    <w:p w14:paraId="4C4D09F6" w14:textId="77777777" w:rsidR="001B6350" w:rsidRDefault="001B6350" w:rsidP="001B6350">
      <w:pPr>
        <w:pStyle w:val="ListParagraph"/>
        <w:widowControl w:val="0"/>
        <w:numPr>
          <w:ilvl w:val="0"/>
          <w:numId w:val="18"/>
        </w:numPr>
        <w:tabs>
          <w:tab w:val="left" w:pos="887"/>
        </w:tabs>
        <w:autoSpaceDE w:val="0"/>
        <w:autoSpaceDN w:val="0"/>
        <w:spacing w:before="101" w:after="0" w:line="240" w:lineRule="auto"/>
        <w:ind w:left="887"/>
        <w:contextualSpacing w:val="0"/>
        <w:rPr>
          <w:rFonts w:ascii="Avenir Next LT Pro" w:hAnsi="Avenir Next LT Pro"/>
        </w:rPr>
      </w:pPr>
      <w:r w:rsidRPr="001B6350">
        <w:rPr>
          <w:rFonts w:ascii="Avenir Next LT Pro" w:hAnsi="Avenir Next LT Pro"/>
        </w:rPr>
        <w:t xml:space="preserve">Configuration des </w:t>
      </w:r>
      <w:proofErr w:type="spellStart"/>
      <w:r w:rsidRPr="001B6350">
        <w:rPr>
          <w:rFonts w:ascii="Avenir Next LT Pro" w:hAnsi="Avenir Next LT Pro"/>
        </w:rPr>
        <w:t>catégories</w:t>
      </w:r>
      <w:proofErr w:type="spellEnd"/>
      <w:r w:rsidRPr="001B6350">
        <w:rPr>
          <w:rFonts w:ascii="Avenir Next LT Pro" w:hAnsi="Avenir Next LT Pro"/>
        </w:rPr>
        <w:t xml:space="preserve"> </w:t>
      </w:r>
      <w:proofErr w:type="spellStart"/>
      <w:r w:rsidRPr="001B6350">
        <w:rPr>
          <w:rFonts w:ascii="Avenir Next LT Pro" w:hAnsi="Avenir Next LT Pro"/>
        </w:rPr>
        <w:t>d’Items</w:t>
      </w:r>
      <w:proofErr w:type="spellEnd"/>
    </w:p>
    <w:p w14:paraId="373047AA" w14:textId="77777777" w:rsidR="001B6350" w:rsidRDefault="001B6350" w:rsidP="001B6350">
      <w:pPr>
        <w:pStyle w:val="ListParagraph"/>
        <w:widowControl w:val="0"/>
        <w:numPr>
          <w:ilvl w:val="0"/>
          <w:numId w:val="18"/>
        </w:numPr>
        <w:tabs>
          <w:tab w:val="left" w:pos="887"/>
        </w:tabs>
        <w:autoSpaceDE w:val="0"/>
        <w:autoSpaceDN w:val="0"/>
        <w:spacing w:before="101" w:after="0" w:line="240" w:lineRule="auto"/>
        <w:ind w:left="887"/>
        <w:contextualSpacing w:val="0"/>
        <w:rPr>
          <w:rFonts w:ascii="Avenir Next LT Pro" w:hAnsi="Avenir Next LT Pro"/>
        </w:rPr>
      </w:pPr>
      <w:r w:rsidRPr="001B6350">
        <w:rPr>
          <w:rFonts w:ascii="Avenir Next LT Pro" w:hAnsi="Avenir Next LT Pro"/>
        </w:rPr>
        <w:t xml:space="preserve">Mappage des </w:t>
      </w:r>
      <w:proofErr w:type="spellStart"/>
      <w:r w:rsidRPr="001B6350">
        <w:rPr>
          <w:rFonts w:ascii="Avenir Next LT Pro" w:hAnsi="Avenir Next LT Pro"/>
        </w:rPr>
        <w:t>propriétés</w:t>
      </w:r>
      <w:proofErr w:type="spellEnd"/>
      <w:r w:rsidRPr="001B6350">
        <w:rPr>
          <w:rFonts w:ascii="Avenir Next LT Pro" w:hAnsi="Avenir Next LT Pro"/>
        </w:rPr>
        <w:t xml:space="preserve"> des Items</w:t>
      </w:r>
    </w:p>
    <w:p w14:paraId="0A2BA6B6" w14:textId="276A61A2" w:rsidR="002732F2" w:rsidRPr="002732F2" w:rsidRDefault="001B6350" w:rsidP="001B6350">
      <w:pPr>
        <w:pStyle w:val="ListParagraph"/>
        <w:widowControl w:val="0"/>
        <w:numPr>
          <w:ilvl w:val="0"/>
          <w:numId w:val="18"/>
        </w:numPr>
        <w:tabs>
          <w:tab w:val="left" w:pos="887"/>
        </w:tabs>
        <w:autoSpaceDE w:val="0"/>
        <w:autoSpaceDN w:val="0"/>
        <w:spacing w:before="101" w:after="0" w:line="240" w:lineRule="auto"/>
        <w:ind w:left="887"/>
        <w:contextualSpacing w:val="0"/>
        <w:rPr>
          <w:rFonts w:ascii="Avenir Next LT Pro" w:hAnsi="Avenir Next LT Pro"/>
        </w:rPr>
      </w:pPr>
      <w:r w:rsidRPr="001B6350">
        <w:rPr>
          <w:rFonts w:ascii="Avenir Next LT Pro" w:hAnsi="Avenir Next LT Pro"/>
        </w:rPr>
        <w:t xml:space="preserve">Configuration des </w:t>
      </w:r>
      <w:proofErr w:type="spellStart"/>
      <w:r w:rsidRPr="001B6350">
        <w:rPr>
          <w:rFonts w:ascii="Avenir Next LT Pro" w:hAnsi="Avenir Next LT Pro"/>
        </w:rPr>
        <w:t>schémas</w:t>
      </w:r>
      <w:proofErr w:type="spellEnd"/>
      <w:r w:rsidRPr="001B6350">
        <w:rPr>
          <w:rFonts w:ascii="Avenir Next LT Pro" w:hAnsi="Avenir Next LT Pro"/>
        </w:rPr>
        <w:t xml:space="preserve"> de </w:t>
      </w:r>
      <w:proofErr w:type="spellStart"/>
      <w:r w:rsidRPr="001B6350">
        <w:rPr>
          <w:rFonts w:ascii="Avenir Next LT Pro" w:hAnsi="Avenir Next LT Pro"/>
        </w:rPr>
        <w:t>numérotation</w:t>
      </w:r>
      <w:proofErr w:type="spellEnd"/>
      <w:r w:rsidRPr="001B6350">
        <w:rPr>
          <w:rFonts w:ascii="Avenir Next LT Pro" w:hAnsi="Avenir Next LT Pro"/>
        </w:rPr>
        <w:t xml:space="preserve"> des Items</w:t>
      </w:r>
      <w:r w:rsidR="004B1D99">
        <w:rPr>
          <w:rFonts w:ascii="Avenir Next LT Pro" w:hAnsi="Avenir Next LT Pro"/>
          <w:lang w:val="en-CA"/>
        </w:rPr>
        <w:pict w14:anchorId="3C060E22">
          <v:rect id="_x0000_i1041" style="width:468pt;height:1.2pt" o:hralign="center" o:hrstd="t" o:hr="t" fillcolor="#a0a0a0" stroked="f"/>
        </w:pict>
      </w:r>
    </w:p>
    <w:p w14:paraId="66E1577A" w14:textId="27E6EC88" w:rsidR="000E4E1C" w:rsidRPr="000E4E1C" w:rsidRDefault="00125812" w:rsidP="000E4E1C">
      <w:pPr>
        <w:pStyle w:val="ListParagraph"/>
        <w:widowControl w:val="0"/>
        <w:tabs>
          <w:tab w:val="left" w:pos="887"/>
        </w:tabs>
        <w:autoSpaceDE w:val="0"/>
        <w:autoSpaceDN w:val="0"/>
        <w:spacing w:before="21" w:after="0" w:line="240" w:lineRule="auto"/>
        <w:ind w:left="887"/>
        <w:contextualSpacing w:val="0"/>
        <w:rPr>
          <w:rFonts w:ascii="Avenir Next LT Pro" w:hAnsi="Avenir Next LT Pro"/>
        </w:rPr>
      </w:pPr>
      <w:r>
        <w:rPr>
          <w:rFonts w:ascii="Avenir Next LT Pro" w:hAnsi="Avenir Next LT Pro"/>
          <w:b/>
          <w:bCs/>
          <w:noProof/>
          <w:lang w:val="en-CA"/>
          <w14:ligatures w14:val="standardContextual"/>
        </w:rPr>
        <w:drawing>
          <wp:anchor distT="0" distB="0" distL="114300" distR="114300" simplePos="0" relativeHeight="251658242" behindDoc="0" locked="0" layoutInCell="1" allowOverlap="1" wp14:anchorId="6E7A0A4D" wp14:editId="557165C9">
            <wp:simplePos x="0" y="0"/>
            <wp:positionH relativeFrom="margin">
              <wp:posOffset>-47625</wp:posOffset>
            </wp:positionH>
            <wp:positionV relativeFrom="paragraph">
              <wp:posOffset>127635</wp:posOffset>
            </wp:positionV>
            <wp:extent cx="319087" cy="319087"/>
            <wp:effectExtent l="0" t="0" r="0" b="5080"/>
            <wp:wrapNone/>
            <wp:docPr id="2086764178" name="Graphic 2" descr="Circular flowchar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764178" name="Graphic 2086764178" descr="Circular flowchart with solid fill"/>
                    <pic:cNvPicPr/>
                  </pic:nvPicPr>
                  <pic:blipFill>
                    <a:blip r:embed="rId15">
                      <a:extLst>
                        <a:ext uri="{96DAC541-7B7A-43D3-8B79-37D633B846F1}">
                          <asvg:svgBlip xmlns:asvg="http://schemas.microsoft.com/office/drawing/2016/SVG/main" r:embed="rId16"/>
                        </a:ext>
                      </a:extLst>
                    </a:blip>
                    <a:stretch>
                      <a:fillRect/>
                    </a:stretch>
                  </pic:blipFill>
                  <pic:spPr>
                    <a:xfrm flipV="1">
                      <a:off x="0" y="0"/>
                      <a:ext cx="319087" cy="319087"/>
                    </a:xfrm>
                    <a:prstGeom prst="rect">
                      <a:avLst/>
                    </a:prstGeom>
                  </pic:spPr>
                </pic:pic>
              </a:graphicData>
            </a:graphic>
          </wp:anchor>
        </w:drawing>
      </w:r>
    </w:p>
    <w:p w14:paraId="1EA374E8" w14:textId="5F9B6AB6" w:rsidR="00125812" w:rsidRPr="000E4E1C" w:rsidRDefault="00125812" w:rsidP="000B3848">
      <w:pPr>
        <w:rPr>
          <w:rFonts w:ascii="Avenir Next LT Pro" w:hAnsi="Avenir Next LT Pro"/>
          <w:b/>
          <w:bCs/>
          <w:lang w:val="en-CA"/>
        </w:rPr>
      </w:pPr>
      <w:r>
        <w:rPr>
          <w:rFonts w:ascii="Avenir Next LT Pro" w:hAnsi="Avenir Next LT Pro"/>
          <w:b/>
          <w:bCs/>
          <w:lang w:val="en-CA"/>
        </w:rPr>
        <w:t xml:space="preserve">         </w:t>
      </w:r>
      <w:r w:rsidR="00EA1F31" w:rsidRPr="00EA1F31">
        <w:rPr>
          <w:rFonts w:ascii="Avenir Next LT Pro" w:hAnsi="Avenir Next LT Pro"/>
          <w:b/>
          <w:bCs/>
        </w:rPr>
        <w:t>FEUILLE DE ROUTE D’IMPLANTATION</w:t>
      </w:r>
    </w:p>
    <w:tbl>
      <w:tblPr>
        <w:tblW w:w="7367" w:type="dxa"/>
        <w:tblCellSpacing w:w="15" w:type="dxa"/>
        <w:tblLook w:val="04A0" w:firstRow="1" w:lastRow="0" w:firstColumn="1" w:lastColumn="0" w:noHBand="0" w:noVBand="1"/>
      </w:tblPr>
      <w:tblGrid>
        <w:gridCol w:w="843"/>
        <w:gridCol w:w="6524"/>
      </w:tblGrid>
      <w:tr w:rsidR="009A3F92" w:rsidRPr="000E4E1C" w14:paraId="7D56F893" w14:textId="77777777" w:rsidTr="00515F1B">
        <w:trPr>
          <w:trHeight w:val="509"/>
          <w:tblHeader/>
          <w:tblCellSpacing w:w="15" w:type="dxa"/>
        </w:trPr>
        <w:tc>
          <w:tcPr>
            <w:tcW w:w="798" w:type="dxa"/>
            <w:tcBorders>
              <w:top w:val="single" w:sz="6" w:space="0" w:color="E6E6E6"/>
              <w:left w:val="single" w:sz="6" w:space="0" w:color="E6E6E6"/>
              <w:bottom w:val="single" w:sz="6" w:space="0" w:color="E6E6E6"/>
              <w:right w:val="single" w:sz="6" w:space="0" w:color="E6E6E6"/>
            </w:tcBorders>
            <w:shd w:val="clear" w:color="auto" w:fill="F5F5F5"/>
            <w:tcMar>
              <w:top w:w="15" w:type="dxa"/>
              <w:left w:w="15" w:type="dxa"/>
              <w:bottom w:w="15" w:type="dxa"/>
              <w:right w:w="15" w:type="dxa"/>
            </w:tcMar>
            <w:vAlign w:val="center"/>
            <w:hideMark/>
          </w:tcPr>
          <w:p w14:paraId="32979F53" w14:textId="77777777" w:rsidR="009A3F92" w:rsidRPr="000E4E1C" w:rsidRDefault="009A3F92" w:rsidP="00E95DB4">
            <w:pPr>
              <w:rPr>
                <w:rFonts w:ascii="Avenir Next LT Pro" w:hAnsi="Avenir Next LT Pro"/>
                <w:b/>
                <w:bCs/>
                <w:lang w:val="en-CA"/>
              </w:rPr>
            </w:pPr>
            <w:r w:rsidRPr="000E4E1C">
              <w:rPr>
                <w:rFonts w:ascii="Avenir Next LT Pro" w:hAnsi="Avenir Next LT Pro"/>
                <w:b/>
                <w:bCs/>
                <w:lang w:val="en-CA"/>
              </w:rPr>
              <w:t>Phase</w:t>
            </w:r>
          </w:p>
        </w:tc>
        <w:tc>
          <w:tcPr>
            <w:tcW w:w="6479" w:type="dxa"/>
            <w:tcBorders>
              <w:top w:val="single" w:sz="6" w:space="0" w:color="E6E6E6"/>
              <w:left w:val="single" w:sz="6" w:space="0" w:color="E6E6E6"/>
              <w:bottom w:val="single" w:sz="6" w:space="0" w:color="E6E6E6"/>
              <w:right w:val="single" w:sz="6" w:space="0" w:color="E6E6E6"/>
            </w:tcBorders>
            <w:shd w:val="clear" w:color="auto" w:fill="F5F5F5"/>
            <w:tcMar>
              <w:top w:w="15" w:type="dxa"/>
              <w:left w:w="15" w:type="dxa"/>
              <w:bottom w:w="15" w:type="dxa"/>
              <w:right w:w="15" w:type="dxa"/>
            </w:tcMar>
            <w:vAlign w:val="center"/>
            <w:hideMark/>
          </w:tcPr>
          <w:p w14:paraId="7DC80439" w14:textId="68F62761" w:rsidR="009A3F92" w:rsidRPr="000E4E1C" w:rsidRDefault="00EA1F31" w:rsidP="00E95DB4">
            <w:pPr>
              <w:rPr>
                <w:rFonts w:ascii="Avenir Next LT Pro" w:hAnsi="Avenir Next LT Pro"/>
                <w:b/>
                <w:bCs/>
                <w:lang w:val="en-CA"/>
              </w:rPr>
            </w:pPr>
            <w:proofErr w:type="spellStart"/>
            <w:r w:rsidRPr="00EA1F31">
              <w:rPr>
                <w:rFonts w:ascii="Avenir Next LT Pro" w:hAnsi="Avenir Next LT Pro"/>
                <w:b/>
                <w:bCs/>
              </w:rPr>
              <w:t>Résultat</w:t>
            </w:r>
            <w:proofErr w:type="spellEnd"/>
          </w:p>
        </w:tc>
      </w:tr>
      <w:tr w:rsidR="009A3F92" w:rsidRPr="000E4E1C" w14:paraId="14CD43BA" w14:textId="77777777" w:rsidTr="00515F1B">
        <w:trPr>
          <w:trHeight w:val="509"/>
          <w:tblCellSpacing w:w="15" w:type="dxa"/>
        </w:trPr>
        <w:tc>
          <w:tcPr>
            <w:tcW w:w="798"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hideMark/>
          </w:tcPr>
          <w:p w14:paraId="0C8B1D5C" w14:textId="39E81390" w:rsidR="009A3F92" w:rsidRPr="000E4E1C" w:rsidRDefault="009A3F92" w:rsidP="00E83ECD">
            <w:pPr>
              <w:jc w:val="center"/>
              <w:rPr>
                <w:rFonts w:ascii="Avenir Next LT Pro" w:hAnsi="Avenir Next LT Pro"/>
                <w:lang w:val="en-CA"/>
              </w:rPr>
            </w:pPr>
            <w:r w:rsidRPr="000E4E1C">
              <w:rPr>
                <w:rFonts w:ascii="Avenir Next LT Pro" w:hAnsi="Avenir Next LT Pro"/>
                <w:lang w:val="en-CA"/>
              </w:rPr>
              <w:t>1</w:t>
            </w:r>
          </w:p>
        </w:tc>
        <w:tc>
          <w:tcPr>
            <w:tcW w:w="6479"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hideMark/>
          </w:tcPr>
          <w:p w14:paraId="4FF212EF" w14:textId="1ECAAF5C" w:rsidR="009A3F92" w:rsidRPr="000E4E1C" w:rsidRDefault="005E5931" w:rsidP="00E95DB4">
            <w:pPr>
              <w:rPr>
                <w:rFonts w:ascii="Avenir Next LT Pro" w:hAnsi="Avenir Next LT Pro"/>
                <w:lang w:val="en-CA"/>
              </w:rPr>
            </w:pPr>
            <w:proofErr w:type="spellStart"/>
            <w:r w:rsidRPr="005E5931">
              <w:rPr>
                <w:rFonts w:ascii="Avenir Next LT Pro" w:hAnsi="Avenir Next LT Pro"/>
              </w:rPr>
              <w:t>Découverte</w:t>
            </w:r>
            <w:proofErr w:type="spellEnd"/>
            <w:r w:rsidRPr="005E5931">
              <w:rPr>
                <w:rFonts w:ascii="Avenir Next LT Pro" w:hAnsi="Avenir Next LT Pro"/>
              </w:rPr>
              <w:t xml:space="preserve"> des Vault Items</w:t>
            </w:r>
          </w:p>
        </w:tc>
      </w:tr>
      <w:tr w:rsidR="009A3F92" w:rsidRPr="000E4E1C" w14:paraId="065D0BAE" w14:textId="77777777" w:rsidTr="00515F1B">
        <w:trPr>
          <w:trHeight w:val="496"/>
          <w:tblCellSpacing w:w="15" w:type="dxa"/>
        </w:trPr>
        <w:tc>
          <w:tcPr>
            <w:tcW w:w="798"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hideMark/>
          </w:tcPr>
          <w:p w14:paraId="21ABF570" w14:textId="17435A66" w:rsidR="009A3F92" w:rsidRPr="000E4E1C" w:rsidRDefault="009A3F92" w:rsidP="00E83ECD">
            <w:pPr>
              <w:jc w:val="center"/>
              <w:rPr>
                <w:rFonts w:ascii="Avenir Next LT Pro" w:hAnsi="Avenir Next LT Pro"/>
                <w:lang w:val="en-CA"/>
              </w:rPr>
            </w:pPr>
            <w:r w:rsidRPr="000E4E1C">
              <w:rPr>
                <w:rFonts w:ascii="Avenir Next LT Pro" w:hAnsi="Avenir Next LT Pro"/>
                <w:lang w:val="en-CA"/>
              </w:rPr>
              <w:t>2</w:t>
            </w:r>
          </w:p>
        </w:tc>
        <w:tc>
          <w:tcPr>
            <w:tcW w:w="6479"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hideMark/>
          </w:tcPr>
          <w:p w14:paraId="5CF38C5F" w14:textId="0EEBE46E" w:rsidR="009A3F92" w:rsidRPr="000E4E1C" w:rsidRDefault="005F3AFB" w:rsidP="00E95DB4">
            <w:pPr>
              <w:rPr>
                <w:rFonts w:ascii="Avenir Next LT Pro" w:hAnsi="Avenir Next LT Pro"/>
                <w:lang w:val="en-CA"/>
              </w:rPr>
            </w:pPr>
            <w:r w:rsidRPr="005F3AFB">
              <w:rPr>
                <w:rFonts w:ascii="Avenir Next LT Pro" w:hAnsi="Avenir Next LT Pro"/>
              </w:rPr>
              <w:t>Configuration des Vault Items</w:t>
            </w:r>
          </w:p>
        </w:tc>
      </w:tr>
      <w:tr w:rsidR="009A3F92" w:rsidRPr="000E4E1C" w14:paraId="66442BE4" w14:textId="77777777" w:rsidTr="00515F1B">
        <w:trPr>
          <w:trHeight w:val="509"/>
          <w:tblCellSpacing w:w="15" w:type="dxa"/>
        </w:trPr>
        <w:tc>
          <w:tcPr>
            <w:tcW w:w="798"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hideMark/>
          </w:tcPr>
          <w:p w14:paraId="3A95CCA8" w14:textId="0DEFC1CA" w:rsidR="009A3F92" w:rsidRPr="000E4E1C" w:rsidRDefault="009A3F92" w:rsidP="00E83ECD">
            <w:pPr>
              <w:jc w:val="center"/>
              <w:rPr>
                <w:rFonts w:ascii="Avenir Next LT Pro" w:hAnsi="Avenir Next LT Pro"/>
                <w:lang w:val="en-CA"/>
              </w:rPr>
            </w:pPr>
            <w:r w:rsidRPr="000E4E1C">
              <w:rPr>
                <w:rFonts w:ascii="Avenir Next LT Pro" w:hAnsi="Avenir Next LT Pro"/>
                <w:lang w:val="en-CA"/>
              </w:rPr>
              <w:t>3</w:t>
            </w:r>
          </w:p>
        </w:tc>
        <w:tc>
          <w:tcPr>
            <w:tcW w:w="6479"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hideMark/>
          </w:tcPr>
          <w:p w14:paraId="1FD91696" w14:textId="7C7181BD" w:rsidR="009A3F92" w:rsidRPr="000E4E1C" w:rsidRDefault="004B279B" w:rsidP="00E95DB4">
            <w:pPr>
              <w:rPr>
                <w:rFonts w:ascii="Avenir Next LT Pro" w:hAnsi="Avenir Next LT Pro"/>
                <w:lang w:val="en-CA"/>
              </w:rPr>
            </w:pPr>
            <w:r w:rsidRPr="004B279B">
              <w:rPr>
                <w:rFonts w:ascii="Avenir Next LT Pro" w:hAnsi="Avenir Next LT Pro"/>
              </w:rPr>
              <w:t>Tests et validation des Vault Items</w:t>
            </w:r>
          </w:p>
        </w:tc>
      </w:tr>
      <w:tr w:rsidR="009A3F92" w:rsidRPr="000E4E1C" w14:paraId="71F7873D" w14:textId="77777777" w:rsidTr="00515F1B">
        <w:trPr>
          <w:trHeight w:val="509"/>
          <w:tblCellSpacing w:w="15" w:type="dxa"/>
        </w:trPr>
        <w:tc>
          <w:tcPr>
            <w:tcW w:w="798"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hideMark/>
          </w:tcPr>
          <w:p w14:paraId="6054BAE5" w14:textId="41EA27D7" w:rsidR="009A3F92" w:rsidRPr="000E4E1C" w:rsidRDefault="009A3F92" w:rsidP="00E83ECD">
            <w:pPr>
              <w:jc w:val="center"/>
              <w:rPr>
                <w:rFonts w:ascii="Avenir Next LT Pro" w:hAnsi="Avenir Next LT Pro"/>
                <w:lang w:val="en-CA"/>
              </w:rPr>
            </w:pPr>
            <w:r w:rsidRPr="000E4E1C">
              <w:rPr>
                <w:rFonts w:ascii="Avenir Next LT Pro" w:hAnsi="Avenir Next LT Pro"/>
                <w:lang w:val="en-CA"/>
              </w:rPr>
              <w:t>4</w:t>
            </w:r>
          </w:p>
        </w:tc>
        <w:tc>
          <w:tcPr>
            <w:tcW w:w="6479"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hideMark/>
          </w:tcPr>
          <w:p w14:paraId="2D92C0B4" w14:textId="3F4C7497" w:rsidR="009A3F92" w:rsidRPr="000E4E1C" w:rsidRDefault="004B279B" w:rsidP="00E95DB4">
            <w:pPr>
              <w:rPr>
                <w:rFonts w:ascii="Avenir Next LT Pro" w:hAnsi="Avenir Next LT Pro"/>
                <w:lang w:val="en-CA"/>
              </w:rPr>
            </w:pPr>
            <w:r w:rsidRPr="004B279B">
              <w:rPr>
                <w:rFonts w:ascii="Avenir Next LT Pro" w:hAnsi="Avenir Next LT Pro"/>
              </w:rPr>
              <w:t xml:space="preserve">Formation des </w:t>
            </w:r>
            <w:proofErr w:type="spellStart"/>
            <w:r w:rsidRPr="004B279B">
              <w:rPr>
                <w:rFonts w:ascii="Avenir Next LT Pro" w:hAnsi="Avenir Next LT Pro"/>
              </w:rPr>
              <w:t>utilisateurs</w:t>
            </w:r>
            <w:proofErr w:type="spellEnd"/>
            <w:r w:rsidRPr="004B279B">
              <w:rPr>
                <w:rFonts w:ascii="Avenir Next LT Pro" w:hAnsi="Avenir Next LT Pro"/>
              </w:rPr>
              <w:t xml:space="preserve"> et </w:t>
            </w:r>
            <w:proofErr w:type="spellStart"/>
            <w:r w:rsidRPr="004B279B">
              <w:rPr>
                <w:rFonts w:ascii="Avenir Next LT Pro" w:hAnsi="Avenir Next LT Pro"/>
              </w:rPr>
              <w:t>administrateurs</w:t>
            </w:r>
            <w:proofErr w:type="spellEnd"/>
            <w:r w:rsidRPr="004B279B">
              <w:rPr>
                <w:rFonts w:ascii="Avenir Next LT Pro" w:hAnsi="Avenir Next LT Pro"/>
              </w:rPr>
              <w:t xml:space="preserve"> sur les Vault Items</w:t>
            </w:r>
          </w:p>
        </w:tc>
      </w:tr>
      <w:tr w:rsidR="009A3F92" w:rsidRPr="000E4E1C" w14:paraId="08FDD30E" w14:textId="77777777" w:rsidTr="00515F1B">
        <w:trPr>
          <w:trHeight w:val="509"/>
          <w:tblCellSpacing w:w="15" w:type="dxa"/>
        </w:trPr>
        <w:tc>
          <w:tcPr>
            <w:tcW w:w="798"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400C24CC" w14:textId="65EA685E" w:rsidR="009A3F92" w:rsidRPr="000E4E1C" w:rsidRDefault="00E83ECD" w:rsidP="00E83ECD">
            <w:pPr>
              <w:jc w:val="center"/>
              <w:rPr>
                <w:rFonts w:ascii="Avenir Next LT Pro" w:hAnsi="Avenir Next LT Pro"/>
                <w:lang w:val="en-CA"/>
              </w:rPr>
            </w:pPr>
            <w:r>
              <w:rPr>
                <w:rFonts w:ascii="Avenir Next LT Pro" w:hAnsi="Avenir Next LT Pro"/>
                <w:lang w:val="en-CA"/>
              </w:rPr>
              <w:t>5</w:t>
            </w:r>
          </w:p>
        </w:tc>
        <w:tc>
          <w:tcPr>
            <w:tcW w:w="6479"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2CEC86D8" w14:textId="4F74AC46" w:rsidR="009A3F92" w:rsidRPr="000E4E1C" w:rsidRDefault="00AC7373" w:rsidP="00E95DB4">
            <w:pPr>
              <w:rPr>
                <w:rFonts w:ascii="Avenir Next LT Pro" w:hAnsi="Avenir Next LT Pro"/>
                <w:lang w:val="en-CA"/>
              </w:rPr>
            </w:pPr>
            <w:r w:rsidRPr="00AC7373">
              <w:rPr>
                <w:rFonts w:ascii="Avenir Next LT Pro" w:hAnsi="Avenir Next LT Pro"/>
              </w:rPr>
              <w:t xml:space="preserve">Support au </w:t>
            </w:r>
            <w:proofErr w:type="spellStart"/>
            <w:r w:rsidRPr="00AC7373">
              <w:rPr>
                <w:rFonts w:ascii="Avenir Next LT Pro" w:hAnsi="Avenir Next LT Pro"/>
              </w:rPr>
              <w:t>démarrage</w:t>
            </w:r>
            <w:proofErr w:type="spellEnd"/>
            <w:r w:rsidRPr="00AC7373">
              <w:rPr>
                <w:rFonts w:ascii="Avenir Next LT Pro" w:hAnsi="Avenir Next LT Pro"/>
              </w:rPr>
              <w:t xml:space="preserve"> à distance</w:t>
            </w:r>
          </w:p>
        </w:tc>
      </w:tr>
    </w:tbl>
    <w:p w14:paraId="00F78435" w14:textId="77777777" w:rsidR="009A3F92" w:rsidRPr="000E4E1C" w:rsidRDefault="009A3F92" w:rsidP="000B3848">
      <w:pPr>
        <w:rPr>
          <w:rFonts w:ascii="Avenir Next LT Pro" w:hAnsi="Avenir Next LT Pro"/>
          <w:lang w:val="en-CA"/>
        </w:rPr>
      </w:pPr>
    </w:p>
    <w:p w14:paraId="28D4023C" w14:textId="5D90DF52" w:rsidR="000B3848" w:rsidRPr="000B3848" w:rsidRDefault="000B3848" w:rsidP="000B3848">
      <w:pPr>
        <w:rPr>
          <w:lang w:val="en-CA"/>
        </w:rPr>
      </w:pPr>
    </w:p>
    <w:p w14:paraId="3CE2B517" w14:textId="1F9AC01C" w:rsidR="00EA1FFF" w:rsidRPr="000B3848" w:rsidRDefault="00EA1FFF" w:rsidP="000B3848"/>
    <w:sectPr w:rsidR="00EA1FFF" w:rsidRPr="000B3848" w:rsidSect="000B3848">
      <w:headerReference w:type="default" r:id="rId17"/>
      <w:footerReference w:type="default" r:id="rId18"/>
      <w:pgSz w:w="12240" w:h="15840"/>
      <w:pgMar w:top="720" w:right="720" w:bottom="720" w:left="425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947D8" w14:textId="77777777" w:rsidR="004B1D99" w:rsidRDefault="004B1D99" w:rsidP="00183BE2">
      <w:pPr>
        <w:spacing w:after="0" w:line="240" w:lineRule="auto"/>
      </w:pPr>
      <w:r>
        <w:separator/>
      </w:r>
    </w:p>
  </w:endnote>
  <w:endnote w:type="continuationSeparator" w:id="0">
    <w:p w14:paraId="2E33E8ED" w14:textId="77777777" w:rsidR="004B1D99" w:rsidRDefault="004B1D99" w:rsidP="00183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altName w:val="Calibri"/>
    <w:charset w:val="00"/>
    <w:family w:val="swiss"/>
    <w:pitch w:val="variable"/>
    <w:sig w:usb0="800000EF" w:usb1="5000204A"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2103219"/>
      <w:docPartObj>
        <w:docPartGallery w:val="Page Numbers (Bottom of Page)"/>
        <w:docPartUnique/>
      </w:docPartObj>
    </w:sdtPr>
    <w:sdtEndPr>
      <w:rPr>
        <w:noProof/>
      </w:rPr>
    </w:sdtEndPr>
    <w:sdtContent>
      <w:p w14:paraId="1C2AEFC3" w14:textId="68A85A87" w:rsidR="00B36E86" w:rsidRDefault="00C316CA">
        <w:pPr>
          <w:pStyle w:val="Footer"/>
          <w:jc w:val="right"/>
        </w:pPr>
        <w:r>
          <w:rPr>
            <w:noProof/>
          </w:rPr>
          <w:drawing>
            <wp:anchor distT="0" distB="0" distL="114300" distR="114300" simplePos="0" relativeHeight="251658243" behindDoc="0" locked="0" layoutInCell="1" allowOverlap="1" wp14:anchorId="5AD3A1BE" wp14:editId="3E620D52">
              <wp:simplePos x="0" y="0"/>
              <wp:positionH relativeFrom="column">
                <wp:posOffset>-2405380</wp:posOffset>
              </wp:positionH>
              <wp:positionV relativeFrom="paragraph">
                <wp:posOffset>5398</wp:posOffset>
              </wp:positionV>
              <wp:extent cx="1495425" cy="562602"/>
              <wp:effectExtent l="0" t="0" r="0" b="0"/>
              <wp:wrapNone/>
              <wp:docPr id="45996709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
                        <a:extLst>
                          <a:ext uri="{28A0092B-C50C-407E-A947-70E740481C1C}">
                            <a14:useLocalDpi xmlns:a14="http://schemas.microsoft.com/office/drawing/2010/main" val="0"/>
                          </a:ext>
                        </a:extLst>
                      </a:blip>
                      <a:srcRect l="5100" b="10511"/>
                      <a:stretch>
                        <a:fillRect/>
                      </a:stretch>
                    </pic:blipFill>
                    <pic:spPr bwMode="auto">
                      <a:xfrm>
                        <a:off x="0" y="0"/>
                        <a:ext cx="1495425" cy="56260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36E86">
          <w:fldChar w:fldCharType="begin"/>
        </w:r>
        <w:r w:rsidR="00B36E86">
          <w:instrText xml:space="preserve"> PAGE   \* MERGEFORMAT </w:instrText>
        </w:r>
        <w:r w:rsidR="00B36E86">
          <w:fldChar w:fldCharType="separate"/>
        </w:r>
        <w:r w:rsidR="00B36E86">
          <w:rPr>
            <w:noProof/>
          </w:rPr>
          <w:t>2</w:t>
        </w:r>
        <w:r w:rsidR="00B36E86">
          <w:rPr>
            <w:noProof/>
          </w:rPr>
          <w:fldChar w:fldCharType="end"/>
        </w:r>
      </w:p>
    </w:sdtContent>
  </w:sdt>
  <w:p w14:paraId="40007F0B" w14:textId="77777777" w:rsidR="00B36E86" w:rsidRDefault="00B36E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C314C" w14:textId="77777777" w:rsidR="004B1D99" w:rsidRDefault="004B1D99" w:rsidP="00183BE2">
      <w:pPr>
        <w:spacing w:after="0" w:line="240" w:lineRule="auto"/>
      </w:pPr>
      <w:r>
        <w:separator/>
      </w:r>
    </w:p>
  </w:footnote>
  <w:footnote w:type="continuationSeparator" w:id="0">
    <w:p w14:paraId="6D3D5850" w14:textId="77777777" w:rsidR="004B1D99" w:rsidRDefault="004B1D99" w:rsidP="00183B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90E3A" w14:textId="73164813" w:rsidR="007461FB" w:rsidRDefault="00EF524B">
    <w:pPr>
      <w:pStyle w:val="Header"/>
      <w:rPr>
        <w:noProof/>
      </w:rPr>
    </w:pPr>
    <w:r>
      <w:rPr>
        <w:noProof/>
      </w:rPr>
      <w:drawing>
        <wp:anchor distT="0" distB="0" distL="114300" distR="114300" simplePos="0" relativeHeight="251660291" behindDoc="0" locked="0" layoutInCell="1" allowOverlap="1" wp14:anchorId="6ECDD363" wp14:editId="2A543E46">
          <wp:simplePos x="0" y="0"/>
          <wp:positionH relativeFrom="page">
            <wp:posOffset>279612</wp:posOffset>
          </wp:positionH>
          <wp:positionV relativeFrom="paragraph">
            <wp:posOffset>-135890</wp:posOffset>
          </wp:positionV>
          <wp:extent cx="1528571" cy="266699"/>
          <wp:effectExtent l="0" t="0" r="0" b="635"/>
          <wp:wrapNone/>
          <wp:docPr id="185598147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072231"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28571" cy="266699"/>
                  </a:xfrm>
                  <a:prstGeom prst="rect">
                    <a:avLst/>
                  </a:prstGeom>
                  <a:noFill/>
                  <a:ln>
                    <a:noFill/>
                  </a:ln>
                </pic:spPr>
              </pic:pic>
            </a:graphicData>
          </a:graphic>
          <wp14:sizeRelH relativeFrom="page">
            <wp14:pctWidth>0</wp14:pctWidth>
          </wp14:sizeRelH>
          <wp14:sizeRelV relativeFrom="page">
            <wp14:pctHeight>0</wp14:pctHeight>
          </wp14:sizeRelV>
        </wp:anchor>
      </w:drawing>
    </w:r>
    <w:r w:rsidR="00C76E44">
      <w:rPr>
        <w:noProof/>
      </w:rPr>
      <w:drawing>
        <wp:anchor distT="0" distB="0" distL="114300" distR="114300" simplePos="0" relativeHeight="251658240" behindDoc="1" locked="0" layoutInCell="1" allowOverlap="1" wp14:anchorId="6A014B8D" wp14:editId="4032FB7D">
          <wp:simplePos x="0" y="0"/>
          <wp:positionH relativeFrom="page">
            <wp:posOffset>9525</wp:posOffset>
          </wp:positionH>
          <wp:positionV relativeFrom="page">
            <wp:posOffset>-9525</wp:posOffset>
          </wp:positionV>
          <wp:extent cx="7765657" cy="10047603"/>
          <wp:effectExtent l="0" t="0" r="6985" b="0"/>
          <wp:wrapNone/>
          <wp:docPr id="8452399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239979"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765657" cy="10047603"/>
                  </a:xfrm>
                  <a:prstGeom prst="rect">
                    <a:avLst/>
                  </a:prstGeom>
                  <a:noFill/>
                  <a:ln>
                    <a:noFill/>
                  </a:ln>
                </pic:spPr>
              </pic:pic>
            </a:graphicData>
          </a:graphic>
          <wp14:sizeRelH relativeFrom="page">
            <wp14:pctWidth>0</wp14:pctWidth>
          </wp14:sizeRelH>
          <wp14:sizeRelV relativeFrom="page">
            <wp14:pctHeight>0</wp14:pctHeight>
          </wp14:sizeRelV>
        </wp:anchor>
      </w:drawing>
    </w:r>
    <w:r w:rsidR="00EA1FFF">
      <w:rPr>
        <w:noProof/>
      </w:rPr>
      <mc:AlternateContent>
        <mc:Choice Requires="wps">
          <w:drawing>
            <wp:anchor distT="0" distB="0" distL="114300" distR="114300" simplePos="0" relativeHeight="251658241" behindDoc="0" locked="1" layoutInCell="1" allowOverlap="1" wp14:anchorId="2F8D29AE" wp14:editId="0515B3C6">
              <wp:simplePos x="0" y="0"/>
              <wp:positionH relativeFrom="column">
                <wp:posOffset>-2529205</wp:posOffset>
              </wp:positionH>
              <wp:positionV relativeFrom="margin">
                <wp:posOffset>-62865</wp:posOffset>
              </wp:positionV>
              <wp:extent cx="1914525" cy="7466330"/>
              <wp:effectExtent l="0" t="0" r="0" b="1270"/>
              <wp:wrapNone/>
              <wp:docPr id="1125759178" name="Text Box 3"/>
              <wp:cNvGraphicFramePr/>
              <a:graphic xmlns:a="http://schemas.openxmlformats.org/drawingml/2006/main">
                <a:graphicData uri="http://schemas.microsoft.com/office/word/2010/wordprocessingShape">
                  <wps:wsp>
                    <wps:cNvSpPr txBox="1"/>
                    <wps:spPr>
                      <a:xfrm>
                        <a:off x="0" y="0"/>
                        <a:ext cx="1914525" cy="7466330"/>
                      </a:xfrm>
                      <a:prstGeom prst="rect">
                        <a:avLst/>
                      </a:prstGeom>
                      <a:noFill/>
                      <a:ln w="6350">
                        <a:noFill/>
                      </a:ln>
                    </wps:spPr>
                    <wps:txbx>
                      <w:txbxContent>
                        <w:p w14:paraId="12126F5F" w14:textId="7C7F88F4" w:rsidR="002732F2" w:rsidRPr="002732F2" w:rsidRDefault="002732F2" w:rsidP="002732F2">
                          <w:pPr>
                            <w:pStyle w:val="Title"/>
                            <w:rPr>
                              <w:rFonts w:ascii="Avenir Next LT Pro" w:hAnsi="Avenir Next LT Pro"/>
                              <w:b/>
                              <w:bCs/>
                              <w:color w:val="FFFFFF" w:themeColor="background1"/>
                              <w:sz w:val="22"/>
                              <w:szCs w:val="22"/>
                            </w:rPr>
                          </w:pPr>
                          <w:r w:rsidRPr="002732F2">
                            <w:rPr>
                              <w:rFonts w:ascii="Avenir Next LT Pro" w:hAnsi="Avenir Next LT Pro"/>
                              <w:b/>
                              <w:bCs/>
                              <w:color w:val="FFFFFF" w:themeColor="background1"/>
                              <w:spacing w:val="-9"/>
                              <w:sz w:val="22"/>
                              <w:szCs w:val="22"/>
                            </w:rPr>
                            <w:t>Vault</w:t>
                          </w:r>
                          <w:r w:rsidRPr="002732F2">
                            <w:rPr>
                              <w:rFonts w:ascii="Avenir Next LT Pro" w:hAnsi="Avenir Next LT Pro"/>
                              <w:b/>
                              <w:bCs/>
                              <w:color w:val="FFFFFF" w:themeColor="background1"/>
                              <w:spacing w:val="-3"/>
                              <w:sz w:val="22"/>
                              <w:szCs w:val="22"/>
                            </w:rPr>
                            <w:t xml:space="preserve"> </w:t>
                          </w:r>
                          <w:r w:rsidRPr="002732F2">
                            <w:rPr>
                              <w:rFonts w:ascii="Avenir Next LT Pro" w:hAnsi="Avenir Next LT Pro"/>
                              <w:b/>
                              <w:bCs/>
                              <w:color w:val="FFFFFF" w:themeColor="background1"/>
                              <w:spacing w:val="-2"/>
                              <w:sz w:val="22"/>
                              <w:szCs w:val="22"/>
                            </w:rPr>
                            <w:t>Professional</w:t>
                          </w:r>
                          <w:r w:rsidRPr="002732F2">
                            <w:rPr>
                              <w:rFonts w:ascii="Avenir Next LT Pro" w:hAnsi="Avenir Next LT Pro"/>
                              <w:b/>
                              <w:bCs/>
                              <w:color w:val="FFFFFF" w:themeColor="background1"/>
                              <w:sz w:val="22"/>
                              <w:szCs w:val="22"/>
                            </w:rPr>
                            <w:t xml:space="preserve"> </w:t>
                          </w:r>
                          <w:r w:rsidR="009A21EE">
                            <w:rPr>
                              <w:rFonts w:ascii="Avenir Next LT Pro" w:hAnsi="Avenir Next LT Pro"/>
                              <w:b/>
                              <w:bCs/>
                              <w:color w:val="FFFFFF" w:themeColor="background1"/>
                              <w:sz w:val="22"/>
                              <w:szCs w:val="22"/>
                            </w:rPr>
                            <w:t>Items</w:t>
                          </w:r>
                          <w:r w:rsidRPr="002732F2">
                            <w:rPr>
                              <w:rFonts w:ascii="Avenir Next LT Pro" w:hAnsi="Avenir Next LT Pro"/>
                              <w:b/>
                              <w:bCs/>
                              <w:color w:val="FFFFFF" w:themeColor="background1"/>
                              <w:spacing w:val="-15"/>
                              <w:sz w:val="22"/>
                              <w:szCs w:val="22"/>
                            </w:rPr>
                            <w:t xml:space="preserve"> </w:t>
                          </w:r>
                        </w:p>
                        <w:p w14:paraId="43A1D108" w14:textId="6B57D127" w:rsidR="00575C27" w:rsidRDefault="001E78F5" w:rsidP="00575C27">
                          <w:pPr>
                            <w:spacing w:line="240" w:lineRule="auto"/>
                            <w:rPr>
                              <w:rFonts w:ascii="Avenir Next LT Pro" w:eastAsia="MS Mincho" w:hAnsi="Avenir Next LT Pro" w:cs="Calibri"/>
                              <w:color w:val="FFFFFF" w:themeColor="background1"/>
                            </w:rPr>
                          </w:pPr>
                          <w:r w:rsidRPr="000B3848">
                            <w:rPr>
                              <w:rFonts w:ascii="Avenir Next LT Pro" w:eastAsia="MS Mincho" w:hAnsi="Avenir Next LT Pro" w:cs="Calibri"/>
                              <w:color w:val="FFFFFF" w:themeColor="background1"/>
                            </w:rPr>
                            <w:br/>
                          </w:r>
                          <w:r w:rsidRPr="000B3848">
                            <w:rPr>
                              <w:rFonts w:ascii="Avenir Next LT Pro" w:eastAsia="MS Mincho" w:hAnsi="Avenir Next LT Pro" w:cs="Calibri"/>
                              <w:b/>
                              <w:bCs/>
                              <w:color w:val="FFFFFF" w:themeColor="background1"/>
                            </w:rPr>
                            <w:t>Date / Version</w:t>
                          </w:r>
                          <w:r w:rsidRPr="000B3848">
                            <w:rPr>
                              <w:rFonts w:ascii="Avenir Next LT Pro" w:eastAsia="MS Mincho" w:hAnsi="Avenir Next LT Pro" w:cs="Calibri"/>
                              <w:color w:val="FFFFFF" w:themeColor="background1"/>
                            </w:rPr>
                            <w:t xml:space="preserve">: </w:t>
                          </w:r>
                          <w:r w:rsidRPr="000B3848">
                            <w:rPr>
                              <w:rFonts w:ascii="Avenir Next LT Pro" w:eastAsia="MS Mincho" w:hAnsi="Avenir Next LT Pro" w:cs="Calibri"/>
                              <w:color w:val="FFFFFF" w:themeColor="background1"/>
                            </w:rPr>
                            <w:br/>
                          </w:r>
                          <w:r w:rsidR="002732F2">
                            <w:rPr>
                              <w:rFonts w:ascii="Avenir Next LT Pro" w:eastAsia="MS Mincho" w:hAnsi="Avenir Next LT Pro" w:cs="Calibri"/>
                              <w:color w:val="FFFFFF" w:themeColor="background1"/>
                            </w:rPr>
                            <w:t>2026-04-20</w:t>
                          </w:r>
                          <w:r w:rsidRPr="000B3848">
                            <w:rPr>
                              <w:rFonts w:ascii="Avenir Next LT Pro" w:eastAsia="MS Mincho" w:hAnsi="Avenir Next LT Pro" w:cs="Calibri"/>
                              <w:color w:val="FFFFFF" w:themeColor="background1"/>
                            </w:rPr>
                            <w:t xml:space="preserve"> | </w:t>
                          </w:r>
                          <w:r w:rsidR="002732F2">
                            <w:rPr>
                              <w:rFonts w:ascii="Avenir Next LT Pro" w:eastAsia="MS Mincho" w:hAnsi="Avenir Next LT Pro" w:cs="Calibri"/>
                              <w:color w:val="FFFFFF" w:themeColor="background1"/>
                            </w:rPr>
                            <w:t>V</w:t>
                          </w:r>
                          <w:r w:rsidRPr="000B3848">
                            <w:rPr>
                              <w:rFonts w:ascii="Avenir Next LT Pro" w:eastAsia="MS Mincho" w:hAnsi="Avenir Next LT Pro" w:cs="Calibri"/>
                              <w:color w:val="FFFFFF" w:themeColor="background1"/>
                            </w:rPr>
                            <w:t>1.0</w:t>
                          </w:r>
                        </w:p>
                        <w:p w14:paraId="4B9BF8FD" w14:textId="31051578" w:rsidR="00B33839" w:rsidRDefault="004B1D99" w:rsidP="00575C27">
                          <w:pPr>
                            <w:spacing w:line="240" w:lineRule="auto"/>
                            <w:rPr>
                              <w:rFonts w:ascii="Avenir Next LT Pro" w:eastAsia="MS Mincho" w:hAnsi="Avenir Next LT Pro" w:cs="Calibri"/>
                              <w:color w:val="FFFFFF" w:themeColor="background1"/>
                            </w:rPr>
                          </w:pPr>
                          <w:r>
                            <w:rPr>
                              <w:rFonts w:ascii="Avenir Next LT Pro" w:hAnsi="Avenir Next LT Pro"/>
                              <w:lang w:val="en-CA"/>
                            </w:rPr>
                            <w:pict w14:anchorId="39ABE8CA">
                              <v:rect id="_x0000_i1029" style="width:131.55pt;height:.65pt" o:hrpct="362" o:hralign="center" o:hrstd="t" o:hr="t" fillcolor="#a0a0a0" stroked="f"/>
                            </w:pict>
                          </w:r>
                        </w:p>
                        <w:p w14:paraId="2B785C31" w14:textId="4AE13F7A" w:rsidR="00575C27" w:rsidRPr="00575C27" w:rsidRDefault="00575C27" w:rsidP="006D6968">
                          <w:pPr>
                            <w:spacing w:line="240" w:lineRule="auto"/>
                            <w:rPr>
                              <w:rFonts w:ascii="Avenir Next LT Pro" w:hAnsi="Avenir Next LT Pro"/>
                              <w:color w:val="FFFFFF" w:themeColor="background1"/>
                              <w:lang w:val="en-CA"/>
                            </w:rPr>
                          </w:pPr>
                          <w:r>
                            <w:rPr>
                              <w:rFonts w:ascii="Avenir Next LT Pro" w:eastAsia="MS Mincho" w:hAnsi="Avenir Next LT Pro" w:cs="Calibri"/>
                              <w:b/>
                              <w:bCs/>
                              <w:color w:val="FFFFFF" w:themeColor="background1"/>
                              <w:lang w:val="en-CA"/>
                            </w:rPr>
                            <w:br/>
                          </w:r>
                          <w:proofErr w:type="spellStart"/>
                          <w:r w:rsidR="006D6968" w:rsidRPr="006D6968">
                            <w:rPr>
                              <w:rFonts w:ascii="Avenir Next LT Pro" w:eastAsia="MS Mincho" w:hAnsi="Avenir Next LT Pro" w:cs="Calibri"/>
                              <w:b/>
                              <w:bCs/>
                              <w:color w:val="FFFFFF" w:themeColor="background1"/>
                            </w:rPr>
                            <w:t>Prérequis</w:t>
                          </w:r>
                          <w:proofErr w:type="spellEnd"/>
                          <w:r w:rsidR="006D6968" w:rsidRPr="006D6968">
                            <w:rPr>
                              <w:rFonts w:ascii="Avenir Next LT Pro" w:eastAsia="MS Mincho" w:hAnsi="Avenir Next LT Pro" w:cs="Calibri"/>
                              <w:b/>
                              <w:bCs/>
                              <w:color w:val="FFFFFF" w:themeColor="background1"/>
                            </w:rPr>
                            <w:t xml:space="preserve"> </w:t>
                          </w:r>
                          <w:proofErr w:type="spellStart"/>
                          <w:proofErr w:type="gramStart"/>
                          <w:r w:rsidR="006D6968" w:rsidRPr="006D6968">
                            <w:rPr>
                              <w:rFonts w:ascii="Avenir Next LT Pro" w:eastAsia="MS Mincho" w:hAnsi="Avenir Next LT Pro" w:cs="Calibri"/>
                              <w:b/>
                              <w:bCs/>
                              <w:color w:val="FFFFFF" w:themeColor="background1"/>
                            </w:rPr>
                            <w:t>système</w:t>
                          </w:r>
                          <w:proofErr w:type="spellEnd"/>
                          <w:r w:rsidR="006D6968" w:rsidRPr="006D6968">
                            <w:rPr>
                              <w:rFonts w:ascii="Avenir Next LT Pro" w:eastAsia="MS Mincho" w:hAnsi="Avenir Next LT Pro" w:cs="Calibri"/>
                              <w:b/>
                              <w:bCs/>
                              <w:color w:val="FFFFFF" w:themeColor="background1"/>
                            </w:rPr>
                            <w:t xml:space="preserve"> :</w:t>
                          </w:r>
                          <w:proofErr w:type="gramEnd"/>
                          <w:r w:rsidR="006D6968" w:rsidRPr="006D6968">
                            <w:rPr>
                              <w:rFonts w:ascii="Avenir Next LT Pro" w:eastAsia="MS Mincho" w:hAnsi="Avenir Next LT Pro" w:cs="Calibri"/>
                              <w:b/>
                              <w:bCs/>
                              <w:color w:val="FFFFFF" w:themeColor="background1"/>
                            </w:rPr>
                            <w:br/>
                          </w:r>
                          <w:proofErr w:type="spellStart"/>
                          <w:r w:rsidR="006D6968" w:rsidRPr="006D6968">
                            <w:rPr>
                              <w:rFonts w:ascii="Avenir Next LT Pro" w:eastAsia="MS Mincho" w:hAnsi="Avenir Next LT Pro" w:cs="Calibri"/>
                              <w:color w:val="FFFFFF" w:themeColor="background1"/>
                            </w:rPr>
                            <w:t>Utilisation</w:t>
                          </w:r>
                          <w:proofErr w:type="spellEnd"/>
                          <w:r w:rsidR="006D6968" w:rsidRPr="006D6968">
                            <w:rPr>
                              <w:rFonts w:ascii="Avenir Next LT Pro" w:eastAsia="MS Mincho" w:hAnsi="Avenir Next LT Pro" w:cs="Calibri"/>
                              <w:color w:val="FFFFFF" w:themeColor="background1"/>
                            </w:rPr>
                            <w:t xml:space="preserve"> de Vault Professional</w:t>
                          </w:r>
                        </w:p>
                        <w:p w14:paraId="142024FA" w14:textId="619AC150" w:rsidR="00575C27" w:rsidRDefault="00575C27" w:rsidP="00575C27">
                          <w:pPr>
                            <w:spacing w:after="0"/>
                            <w:rPr>
                              <w:rFonts w:ascii="Avenir Next LT Pro" w:hAnsi="Avenir Next LT Pro"/>
                              <w:color w:val="FFFFFF" w:themeColor="background1"/>
                              <w:lang w:val="en-CA"/>
                            </w:rPr>
                          </w:pPr>
                        </w:p>
                        <w:p w14:paraId="20C2D6B9" w14:textId="77777777" w:rsidR="00B33839" w:rsidRDefault="00B33839" w:rsidP="00575C27">
                          <w:pPr>
                            <w:spacing w:after="0"/>
                            <w:rPr>
                              <w:rFonts w:ascii="Avenir Next LT Pro" w:hAnsi="Avenir Next LT Pro"/>
                              <w:color w:val="FFFFFF" w:themeColor="background1"/>
                              <w:lang w:val="en-CA"/>
                            </w:rPr>
                          </w:pPr>
                        </w:p>
                        <w:p w14:paraId="37264719" w14:textId="6B3B14B4" w:rsidR="00B33839" w:rsidRDefault="004B1D99" w:rsidP="00575C27">
                          <w:pPr>
                            <w:spacing w:after="0"/>
                            <w:rPr>
                              <w:rFonts w:ascii="Avenir Next LT Pro" w:hAnsi="Avenir Next LT Pro"/>
                              <w:color w:val="FFFFFF" w:themeColor="background1"/>
                              <w:lang w:val="en-CA"/>
                            </w:rPr>
                          </w:pPr>
                          <w:r>
                            <w:rPr>
                              <w:rFonts w:ascii="Avenir Next LT Pro" w:hAnsi="Avenir Next LT Pro"/>
                              <w:lang w:val="en-CA"/>
                            </w:rPr>
                            <w:pict w14:anchorId="52824919">
                              <v:rect id="_x0000_i1031" style="width:131.55pt;height:.65pt" o:hrpct="362" o:hralign="center" o:hrstd="t" o:hr="t" fillcolor="#a0a0a0" stroked="f"/>
                            </w:pict>
                          </w:r>
                        </w:p>
                        <w:p w14:paraId="346D8869" w14:textId="77777777" w:rsidR="00575C27" w:rsidRPr="00575C27" w:rsidRDefault="00575C27" w:rsidP="00575C27">
                          <w:pPr>
                            <w:spacing w:after="0"/>
                            <w:rPr>
                              <w:rFonts w:ascii="Avenir Next LT Pro" w:hAnsi="Avenir Next LT Pro"/>
                              <w:color w:val="FFFFFF" w:themeColor="background1"/>
                              <w:lang w:val="en-CA"/>
                            </w:rPr>
                          </w:pPr>
                        </w:p>
                        <w:p w14:paraId="1F9566B2" w14:textId="3F40614E" w:rsidR="00B33839" w:rsidRPr="0004567B" w:rsidRDefault="0004567B" w:rsidP="00575C27">
                          <w:pPr>
                            <w:rPr>
                              <w:rFonts w:ascii="Avenir Next LT Pro" w:hAnsi="Avenir Next LT Pro"/>
                              <w:b/>
                              <w:bCs/>
                              <w:color w:val="FFFFFF" w:themeColor="background1"/>
                            </w:rPr>
                          </w:pPr>
                          <w:proofErr w:type="spellStart"/>
                          <w:proofErr w:type="gramStart"/>
                          <w:r w:rsidRPr="0004567B">
                            <w:rPr>
                              <w:rFonts w:ascii="Avenir Next LT Pro" w:hAnsi="Avenir Next LT Pro"/>
                              <w:b/>
                              <w:bCs/>
                              <w:color w:val="FFFFFF" w:themeColor="background1"/>
                            </w:rPr>
                            <w:t>Échéancier</w:t>
                          </w:r>
                          <w:proofErr w:type="spellEnd"/>
                          <w:r w:rsidRPr="0004567B">
                            <w:rPr>
                              <w:rFonts w:ascii="Avenir Next LT Pro" w:hAnsi="Avenir Next LT Pro"/>
                              <w:b/>
                              <w:bCs/>
                              <w:color w:val="FFFFFF" w:themeColor="background1"/>
                            </w:rPr>
                            <w:t xml:space="preserve"> :</w:t>
                          </w:r>
                          <w:proofErr w:type="gramEnd"/>
                          <w:r>
                            <w:rPr>
                              <w:rFonts w:ascii="Avenir Next LT Pro" w:hAnsi="Avenir Next LT Pro"/>
                              <w:b/>
                              <w:bCs/>
                              <w:color w:val="FFFFFF" w:themeColor="background1"/>
                            </w:rPr>
                            <w:br/>
                          </w:r>
                          <w:r w:rsidRPr="0004567B">
                            <w:rPr>
                              <w:rFonts w:ascii="Avenir Next LT Pro" w:hAnsi="Avenir Next LT Pro"/>
                              <w:b/>
                              <w:bCs/>
                              <w:color w:val="FFFFFF" w:themeColor="background1"/>
                            </w:rPr>
                            <w:br/>
                          </w:r>
                          <w:proofErr w:type="gramStart"/>
                          <w:r w:rsidRPr="0004567B">
                            <w:rPr>
                              <w:rFonts w:ascii="Avenir Next LT Pro" w:hAnsi="Avenir Next LT Pro"/>
                              <w:b/>
                              <w:bCs/>
                              <w:color w:val="FFFFFF" w:themeColor="background1"/>
                            </w:rPr>
                            <w:t>Durée :</w:t>
                          </w:r>
                          <w:proofErr w:type="gramEnd"/>
                          <w:r w:rsidRPr="0004567B">
                            <w:rPr>
                              <w:rFonts w:ascii="Avenir Next LT Pro" w:hAnsi="Avenir Next LT Pro"/>
                              <w:b/>
                              <w:bCs/>
                              <w:color w:val="FFFFFF" w:themeColor="background1"/>
                            </w:rPr>
                            <w:t xml:space="preserve"> </w:t>
                          </w:r>
                          <w:r w:rsidRPr="0004567B">
                            <w:rPr>
                              <w:rFonts w:ascii="Avenir Next LT Pro" w:hAnsi="Avenir Next LT Pro"/>
                              <w:color w:val="FFFFFF" w:themeColor="background1"/>
                            </w:rPr>
                            <w:t xml:space="preserve">3 </w:t>
                          </w:r>
                          <w:proofErr w:type="spellStart"/>
                          <w:r w:rsidRPr="0004567B">
                            <w:rPr>
                              <w:rFonts w:ascii="Avenir Next LT Pro" w:hAnsi="Avenir Next LT Pro"/>
                              <w:color w:val="FFFFFF" w:themeColor="background1"/>
                            </w:rPr>
                            <w:t>semaines</w:t>
                          </w:r>
                          <w:proofErr w:type="spellEnd"/>
                          <w:r w:rsidRPr="0004567B">
                            <w:rPr>
                              <w:rFonts w:ascii="Avenir Next LT Pro" w:hAnsi="Avenir Next LT Pro"/>
                              <w:b/>
                              <w:bCs/>
                              <w:color w:val="FFFFFF" w:themeColor="background1"/>
                            </w:rPr>
                            <w:br/>
                          </w:r>
                          <w:proofErr w:type="gramStart"/>
                          <w:r w:rsidRPr="0004567B">
                            <w:rPr>
                              <w:rFonts w:ascii="Avenir Next LT Pro" w:hAnsi="Avenir Next LT Pro"/>
                              <w:b/>
                              <w:bCs/>
                              <w:color w:val="FFFFFF" w:themeColor="background1"/>
                            </w:rPr>
                            <w:t>Livraison :</w:t>
                          </w:r>
                          <w:proofErr w:type="gramEnd"/>
                          <w:r w:rsidRPr="0004567B">
                            <w:rPr>
                              <w:rFonts w:ascii="Avenir Next LT Pro" w:hAnsi="Avenir Next LT Pro"/>
                              <w:b/>
                              <w:bCs/>
                              <w:color w:val="FFFFFF" w:themeColor="background1"/>
                            </w:rPr>
                            <w:t xml:space="preserve"> </w:t>
                          </w:r>
                          <w:r w:rsidRPr="0004567B">
                            <w:rPr>
                              <w:rFonts w:ascii="Avenir Next LT Pro" w:hAnsi="Avenir Next LT Pro"/>
                              <w:color w:val="FFFFFF" w:themeColor="background1"/>
                            </w:rPr>
                            <w:t xml:space="preserve">À distance (sur site </w:t>
                          </w:r>
                          <w:proofErr w:type="spellStart"/>
                          <w:r w:rsidRPr="0004567B">
                            <w:rPr>
                              <w:rFonts w:ascii="Avenir Next LT Pro" w:hAnsi="Avenir Next LT Pro"/>
                              <w:color w:val="FFFFFF" w:themeColor="background1"/>
                            </w:rPr>
                            <w:t>optionnel</w:t>
                          </w:r>
                          <w:proofErr w:type="spellEnd"/>
                          <w:r w:rsidRPr="0004567B">
                            <w:rPr>
                              <w:rFonts w:ascii="Avenir Next LT Pro" w:hAnsi="Avenir Next LT Pro"/>
                              <w:color w:val="FFFFFF" w:themeColor="background1"/>
                            </w:rPr>
                            <w:t>)</w:t>
                          </w:r>
                          <w:r w:rsidR="004B1D99" w:rsidRPr="0004567B">
                            <w:rPr>
                              <w:rFonts w:ascii="Avenir Next LT Pro" w:hAnsi="Avenir Next LT Pro"/>
                              <w:lang w:val="en-CA"/>
                            </w:rPr>
                            <w:pict w14:anchorId="41918824">
                              <v:rect id="_x0000_i1033" style="width:131.55pt;height:.65pt" o:hrpct="362" o:hralign="center" o:hrstd="t" o:hr="t" fillcolor="#a0a0a0" stroked="f"/>
                            </w:pict>
                          </w:r>
                        </w:p>
                        <w:p w14:paraId="46C4F965" w14:textId="54759975" w:rsidR="00575C27" w:rsidRPr="000B3848" w:rsidRDefault="000559F2" w:rsidP="001E78F5">
                          <w:pPr>
                            <w:spacing w:line="240" w:lineRule="auto"/>
                            <w:rPr>
                              <w:rFonts w:ascii="Avenir Next LT Pro" w:eastAsia="MS Mincho" w:hAnsi="Avenir Next LT Pro" w:cs="Calibri"/>
                              <w:color w:val="FFFFFF" w:themeColor="background1"/>
                            </w:rPr>
                          </w:pPr>
                          <w:proofErr w:type="spellStart"/>
                          <w:proofErr w:type="gramStart"/>
                          <w:r w:rsidRPr="000559F2">
                            <w:rPr>
                              <w:rFonts w:ascii="Avenir Next LT Pro" w:hAnsi="Avenir Next LT Pro"/>
                              <w:b/>
                              <w:bCs/>
                              <w:color w:val="FFFFFF" w:themeColor="background1"/>
                            </w:rPr>
                            <w:t>Tarification</w:t>
                          </w:r>
                          <w:proofErr w:type="spellEnd"/>
                          <w:r w:rsidRPr="000559F2">
                            <w:rPr>
                              <w:rFonts w:ascii="Avenir Next LT Pro" w:hAnsi="Avenir Next LT Pro"/>
                              <w:b/>
                              <w:bCs/>
                              <w:color w:val="FFFFFF" w:themeColor="background1"/>
                            </w:rPr>
                            <w:t xml:space="preserve"> :</w:t>
                          </w:r>
                          <w:proofErr w:type="gramEnd"/>
                          <w:r>
                            <w:rPr>
                              <w:rFonts w:ascii="Avenir Next LT Pro" w:hAnsi="Avenir Next LT Pro"/>
                              <w:b/>
                              <w:bCs/>
                              <w:color w:val="FFFFFF" w:themeColor="background1"/>
                            </w:rPr>
                            <w:br/>
                          </w:r>
                          <w:r w:rsidRPr="000559F2">
                            <w:rPr>
                              <w:rFonts w:ascii="Avenir Next LT Pro" w:hAnsi="Avenir Next LT Pro"/>
                              <w:b/>
                              <w:bCs/>
                              <w:color w:val="FFFFFF" w:themeColor="background1"/>
                            </w:rPr>
                            <w:br/>
                          </w:r>
                          <w:r w:rsidRPr="000559F2">
                            <w:rPr>
                              <w:rFonts w:ascii="Avenir Next LT Pro" w:hAnsi="Avenir Next LT Pro"/>
                              <w:color w:val="FFFFFF" w:themeColor="background1"/>
                            </w:rPr>
                            <w:t>Vault Professional Items</w:t>
                          </w:r>
                        </w:p>
                        <w:p w14:paraId="3286A897" w14:textId="3DD35F2E" w:rsidR="00EA1FFF" w:rsidRPr="000B3848" w:rsidRDefault="00EA1FFF" w:rsidP="00EA1FFF">
                          <w:pPr>
                            <w:rPr>
                              <w:rFonts w:ascii="Avenir Next LT Pro" w:hAnsi="Avenir Next LT Pro"/>
                              <w:b/>
                              <w:bCs/>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8D29AE" id="_x0000_t202" coordsize="21600,21600" o:spt="202" path="m,l,21600r21600,l21600,xe">
              <v:stroke joinstyle="miter"/>
              <v:path gradientshapeok="t" o:connecttype="rect"/>
            </v:shapetype>
            <v:shape id="Text Box 3" o:spid="_x0000_s1026" type="#_x0000_t202" style="position:absolute;margin-left:-199.15pt;margin-top:-4.95pt;width:150.75pt;height:587.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" filled="f" stroked="f" strokeweight=".5pt">
              <v:textbox>
                <w:txbxContent>
                  <w:p w14:paraId="12126F5F" w14:textId="7C7F88F4" w:rsidR="002732F2" w:rsidRPr="002732F2" w:rsidRDefault="002732F2" w:rsidP="002732F2">
                    <w:pPr>
                      <w:pStyle w:val="Title"/>
                      <w:rPr>
                        <w:rFonts w:ascii="Avenir Next LT Pro" w:hAnsi="Avenir Next LT Pro"/>
                        <w:b/>
                        <w:bCs/>
                        <w:color w:val="FFFFFF" w:themeColor="background1"/>
                        <w:sz w:val="22"/>
                        <w:szCs w:val="22"/>
                      </w:rPr>
                    </w:pPr>
                    <w:r w:rsidRPr="002732F2">
                      <w:rPr>
                        <w:rFonts w:ascii="Avenir Next LT Pro" w:hAnsi="Avenir Next LT Pro"/>
                        <w:b/>
                        <w:bCs/>
                        <w:color w:val="FFFFFF" w:themeColor="background1"/>
                        <w:spacing w:val="-9"/>
                        <w:sz w:val="22"/>
                        <w:szCs w:val="22"/>
                      </w:rPr>
                      <w:t>Vault</w:t>
                    </w:r>
                    <w:r w:rsidRPr="002732F2">
                      <w:rPr>
                        <w:rFonts w:ascii="Avenir Next LT Pro" w:hAnsi="Avenir Next LT Pro"/>
                        <w:b/>
                        <w:bCs/>
                        <w:color w:val="FFFFFF" w:themeColor="background1"/>
                        <w:spacing w:val="-3"/>
                        <w:sz w:val="22"/>
                        <w:szCs w:val="22"/>
                      </w:rPr>
                      <w:t xml:space="preserve"> </w:t>
                    </w:r>
                    <w:r w:rsidRPr="002732F2">
                      <w:rPr>
                        <w:rFonts w:ascii="Avenir Next LT Pro" w:hAnsi="Avenir Next LT Pro"/>
                        <w:b/>
                        <w:bCs/>
                        <w:color w:val="FFFFFF" w:themeColor="background1"/>
                        <w:spacing w:val="-2"/>
                        <w:sz w:val="22"/>
                        <w:szCs w:val="22"/>
                      </w:rPr>
                      <w:t>Professional</w:t>
                    </w:r>
                    <w:r w:rsidRPr="002732F2">
                      <w:rPr>
                        <w:rFonts w:ascii="Avenir Next LT Pro" w:hAnsi="Avenir Next LT Pro"/>
                        <w:b/>
                        <w:bCs/>
                        <w:color w:val="FFFFFF" w:themeColor="background1"/>
                        <w:sz w:val="22"/>
                        <w:szCs w:val="22"/>
                      </w:rPr>
                      <w:t xml:space="preserve"> </w:t>
                    </w:r>
                    <w:r w:rsidR="009A21EE">
                      <w:rPr>
                        <w:rFonts w:ascii="Avenir Next LT Pro" w:hAnsi="Avenir Next LT Pro"/>
                        <w:b/>
                        <w:bCs/>
                        <w:color w:val="FFFFFF" w:themeColor="background1"/>
                        <w:sz w:val="22"/>
                        <w:szCs w:val="22"/>
                      </w:rPr>
                      <w:t>Items</w:t>
                    </w:r>
                    <w:r w:rsidRPr="002732F2">
                      <w:rPr>
                        <w:rFonts w:ascii="Avenir Next LT Pro" w:hAnsi="Avenir Next LT Pro"/>
                        <w:b/>
                        <w:bCs/>
                        <w:color w:val="FFFFFF" w:themeColor="background1"/>
                        <w:spacing w:val="-15"/>
                        <w:sz w:val="22"/>
                        <w:szCs w:val="22"/>
                      </w:rPr>
                      <w:t xml:space="preserve"> </w:t>
                    </w:r>
                  </w:p>
                  <w:p w14:paraId="43A1D108" w14:textId="6B57D127" w:rsidR="00575C27" w:rsidRDefault="001E78F5" w:rsidP="00575C27">
                    <w:pPr>
                      <w:spacing w:line="240" w:lineRule="auto"/>
                      <w:rPr>
                        <w:rFonts w:ascii="Avenir Next LT Pro" w:eastAsia="MS Mincho" w:hAnsi="Avenir Next LT Pro" w:cs="Calibri"/>
                        <w:color w:val="FFFFFF" w:themeColor="background1"/>
                      </w:rPr>
                    </w:pPr>
                    <w:r w:rsidRPr="000B3848">
                      <w:rPr>
                        <w:rFonts w:ascii="Avenir Next LT Pro" w:eastAsia="MS Mincho" w:hAnsi="Avenir Next LT Pro" w:cs="Calibri"/>
                        <w:color w:val="FFFFFF" w:themeColor="background1"/>
                      </w:rPr>
                      <w:br/>
                    </w:r>
                    <w:r w:rsidRPr="000B3848">
                      <w:rPr>
                        <w:rFonts w:ascii="Avenir Next LT Pro" w:eastAsia="MS Mincho" w:hAnsi="Avenir Next LT Pro" w:cs="Calibri"/>
                        <w:b/>
                        <w:bCs/>
                        <w:color w:val="FFFFFF" w:themeColor="background1"/>
                      </w:rPr>
                      <w:t>Date / Version</w:t>
                    </w:r>
                    <w:r w:rsidRPr="000B3848">
                      <w:rPr>
                        <w:rFonts w:ascii="Avenir Next LT Pro" w:eastAsia="MS Mincho" w:hAnsi="Avenir Next LT Pro" w:cs="Calibri"/>
                        <w:color w:val="FFFFFF" w:themeColor="background1"/>
                      </w:rPr>
                      <w:t xml:space="preserve">: </w:t>
                    </w:r>
                    <w:r w:rsidRPr="000B3848">
                      <w:rPr>
                        <w:rFonts w:ascii="Avenir Next LT Pro" w:eastAsia="MS Mincho" w:hAnsi="Avenir Next LT Pro" w:cs="Calibri"/>
                        <w:color w:val="FFFFFF" w:themeColor="background1"/>
                      </w:rPr>
                      <w:br/>
                    </w:r>
                    <w:r w:rsidR="002732F2">
                      <w:rPr>
                        <w:rFonts w:ascii="Avenir Next LT Pro" w:eastAsia="MS Mincho" w:hAnsi="Avenir Next LT Pro" w:cs="Calibri"/>
                        <w:color w:val="FFFFFF" w:themeColor="background1"/>
                      </w:rPr>
                      <w:t>2026-04-20</w:t>
                    </w:r>
                    <w:r w:rsidRPr="000B3848">
                      <w:rPr>
                        <w:rFonts w:ascii="Avenir Next LT Pro" w:eastAsia="MS Mincho" w:hAnsi="Avenir Next LT Pro" w:cs="Calibri"/>
                        <w:color w:val="FFFFFF" w:themeColor="background1"/>
                      </w:rPr>
                      <w:t xml:space="preserve"> | </w:t>
                    </w:r>
                    <w:r w:rsidR="002732F2">
                      <w:rPr>
                        <w:rFonts w:ascii="Avenir Next LT Pro" w:eastAsia="MS Mincho" w:hAnsi="Avenir Next LT Pro" w:cs="Calibri"/>
                        <w:color w:val="FFFFFF" w:themeColor="background1"/>
                      </w:rPr>
                      <w:t>V</w:t>
                    </w:r>
                    <w:r w:rsidRPr="000B3848">
                      <w:rPr>
                        <w:rFonts w:ascii="Avenir Next LT Pro" w:eastAsia="MS Mincho" w:hAnsi="Avenir Next LT Pro" w:cs="Calibri"/>
                        <w:color w:val="FFFFFF" w:themeColor="background1"/>
                      </w:rPr>
                      <w:t>1.0</w:t>
                    </w:r>
                  </w:p>
                  <w:p w14:paraId="4B9BF8FD" w14:textId="31051578" w:rsidR="00B33839" w:rsidRDefault="004B1D99" w:rsidP="00575C27">
                    <w:pPr>
                      <w:spacing w:line="240" w:lineRule="auto"/>
                      <w:rPr>
                        <w:rFonts w:ascii="Avenir Next LT Pro" w:eastAsia="MS Mincho" w:hAnsi="Avenir Next LT Pro" w:cs="Calibri"/>
                        <w:color w:val="FFFFFF" w:themeColor="background1"/>
                      </w:rPr>
                    </w:pPr>
                    <w:r>
                      <w:rPr>
                        <w:rFonts w:ascii="Avenir Next LT Pro" w:hAnsi="Avenir Next LT Pro"/>
                        <w:lang w:val="en-CA"/>
                      </w:rPr>
                      <w:pict w14:anchorId="39ABE8CA">
                        <v:rect id="_x0000_i1029" style="width:131.55pt;height:.65pt" o:hrpct="362" o:hralign="center" o:hrstd="t" o:hr="t" fillcolor="#a0a0a0" stroked="f"/>
                      </w:pict>
                    </w:r>
                  </w:p>
                  <w:p w14:paraId="2B785C31" w14:textId="4AE13F7A" w:rsidR="00575C27" w:rsidRPr="00575C27" w:rsidRDefault="00575C27" w:rsidP="006D6968">
                    <w:pPr>
                      <w:spacing w:line="240" w:lineRule="auto"/>
                      <w:rPr>
                        <w:rFonts w:ascii="Avenir Next LT Pro" w:hAnsi="Avenir Next LT Pro"/>
                        <w:color w:val="FFFFFF" w:themeColor="background1"/>
                        <w:lang w:val="en-CA"/>
                      </w:rPr>
                    </w:pPr>
                    <w:r>
                      <w:rPr>
                        <w:rFonts w:ascii="Avenir Next LT Pro" w:eastAsia="MS Mincho" w:hAnsi="Avenir Next LT Pro" w:cs="Calibri"/>
                        <w:b/>
                        <w:bCs/>
                        <w:color w:val="FFFFFF" w:themeColor="background1"/>
                        <w:lang w:val="en-CA"/>
                      </w:rPr>
                      <w:br/>
                    </w:r>
                    <w:proofErr w:type="spellStart"/>
                    <w:r w:rsidR="006D6968" w:rsidRPr="006D6968">
                      <w:rPr>
                        <w:rFonts w:ascii="Avenir Next LT Pro" w:eastAsia="MS Mincho" w:hAnsi="Avenir Next LT Pro" w:cs="Calibri"/>
                        <w:b/>
                        <w:bCs/>
                        <w:color w:val="FFFFFF" w:themeColor="background1"/>
                      </w:rPr>
                      <w:t>Prérequis</w:t>
                    </w:r>
                    <w:proofErr w:type="spellEnd"/>
                    <w:r w:rsidR="006D6968" w:rsidRPr="006D6968">
                      <w:rPr>
                        <w:rFonts w:ascii="Avenir Next LT Pro" w:eastAsia="MS Mincho" w:hAnsi="Avenir Next LT Pro" w:cs="Calibri"/>
                        <w:b/>
                        <w:bCs/>
                        <w:color w:val="FFFFFF" w:themeColor="background1"/>
                      </w:rPr>
                      <w:t xml:space="preserve"> </w:t>
                    </w:r>
                    <w:proofErr w:type="spellStart"/>
                    <w:proofErr w:type="gramStart"/>
                    <w:r w:rsidR="006D6968" w:rsidRPr="006D6968">
                      <w:rPr>
                        <w:rFonts w:ascii="Avenir Next LT Pro" w:eastAsia="MS Mincho" w:hAnsi="Avenir Next LT Pro" w:cs="Calibri"/>
                        <w:b/>
                        <w:bCs/>
                        <w:color w:val="FFFFFF" w:themeColor="background1"/>
                      </w:rPr>
                      <w:t>système</w:t>
                    </w:r>
                    <w:proofErr w:type="spellEnd"/>
                    <w:r w:rsidR="006D6968" w:rsidRPr="006D6968">
                      <w:rPr>
                        <w:rFonts w:ascii="Avenir Next LT Pro" w:eastAsia="MS Mincho" w:hAnsi="Avenir Next LT Pro" w:cs="Calibri"/>
                        <w:b/>
                        <w:bCs/>
                        <w:color w:val="FFFFFF" w:themeColor="background1"/>
                      </w:rPr>
                      <w:t xml:space="preserve"> :</w:t>
                    </w:r>
                    <w:proofErr w:type="gramEnd"/>
                    <w:r w:rsidR="006D6968" w:rsidRPr="006D6968">
                      <w:rPr>
                        <w:rFonts w:ascii="Avenir Next LT Pro" w:eastAsia="MS Mincho" w:hAnsi="Avenir Next LT Pro" w:cs="Calibri"/>
                        <w:b/>
                        <w:bCs/>
                        <w:color w:val="FFFFFF" w:themeColor="background1"/>
                      </w:rPr>
                      <w:br/>
                    </w:r>
                    <w:proofErr w:type="spellStart"/>
                    <w:r w:rsidR="006D6968" w:rsidRPr="006D6968">
                      <w:rPr>
                        <w:rFonts w:ascii="Avenir Next LT Pro" w:eastAsia="MS Mincho" w:hAnsi="Avenir Next LT Pro" w:cs="Calibri"/>
                        <w:color w:val="FFFFFF" w:themeColor="background1"/>
                      </w:rPr>
                      <w:t>Utilisation</w:t>
                    </w:r>
                    <w:proofErr w:type="spellEnd"/>
                    <w:r w:rsidR="006D6968" w:rsidRPr="006D6968">
                      <w:rPr>
                        <w:rFonts w:ascii="Avenir Next LT Pro" w:eastAsia="MS Mincho" w:hAnsi="Avenir Next LT Pro" w:cs="Calibri"/>
                        <w:color w:val="FFFFFF" w:themeColor="background1"/>
                      </w:rPr>
                      <w:t xml:space="preserve"> de Vault Professional</w:t>
                    </w:r>
                  </w:p>
                  <w:p w14:paraId="142024FA" w14:textId="619AC150" w:rsidR="00575C27" w:rsidRDefault="00575C27" w:rsidP="00575C27">
                    <w:pPr>
                      <w:spacing w:after="0"/>
                      <w:rPr>
                        <w:rFonts w:ascii="Avenir Next LT Pro" w:hAnsi="Avenir Next LT Pro"/>
                        <w:color w:val="FFFFFF" w:themeColor="background1"/>
                        <w:lang w:val="en-CA"/>
                      </w:rPr>
                    </w:pPr>
                  </w:p>
                  <w:p w14:paraId="20C2D6B9" w14:textId="77777777" w:rsidR="00B33839" w:rsidRDefault="00B33839" w:rsidP="00575C27">
                    <w:pPr>
                      <w:spacing w:after="0"/>
                      <w:rPr>
                        <w:rFonts w:ascii="Avenir Next LT Pro" w:hAnsi="Avenir Next LT Pro"/>
                        <w:color w:val="FFFFFF" w:themeColor="background1"/>
                        <w:lang w:val="en-CA"/>
                      </w:rPr>
                    </w:pPr>
                  </w:p>
                  <w:p w14:paraId="37264719" w14:textId="6B3B14B4" w:rsidR="00B33839" w:rsidRDefault="004B1D99" w:rsidP="00575C27">
                    <w:pPr>
                      <w:spacing w:after="0"/>
                      <w:rPr>
                        <w:rFonts w:ascii="Avenir Next LT Pro" w:hAnsi="Avenir Next LT Pro"/>
                        <w:color w:val="FFFFFF" w:themeColor="background1"/>
                        <w:lang w:val="en-CA"/>
                      </w:rPr>
                    </w:pPr>
                    <w:r>
                      <w:rPr>
                        <w:rFonts w:ascii="Avenir Next LT Pro" w:hAnsi="Avenir Next LT Pro"/>
                        <w:lang w:val="en-CA"/>
                      </w:rPr>
                      <w:pict w14:anchorId="52824919">
                        <v:rect id="_x0000_i1031" style="width:131.55pt;height:.65pt" o:hrpct="362" o:hralign="center" o:hrstd="t" o:hr="t" fillcolor="#a0a0a0" stroked="f"/>
                      </w:pict>
                    </w:r>
                  </w:p>
                  <w:p w14:paraId="346D8869" w14:textId="77777777" w:rsidR="00575C27" w:rsidRPr="00575C27" w:rsidRDefault="00575C27" w:rsidP="00575C27">
                    <w:pPr>
                      <w:spacing w:after="0"/>
                      <w:rPr>
                        <w:rFonts w:ascii="Avenir Next LT Pro" w:hAnsi="Avenir Next LT Pro"/>
                        <w:color w:val="FFFFFF" w:themeColor="background1"/>
                        <w:lang w:val="en-CA"/>
                      </w:rPr>
                    </w:pPr>
                  </w:p>
                  <w:p w14:paraId="1F9566B2" w14:textId="3F40614E" w:rsidR="00B33839" w:rsidRPr="0004567B" w:rsidRDefault="0004567B" w:rsidP="00575C27">
                    <w:pPr>
                      <w:rPr>
                        <w:rFonts w:ascii="Avenir Next LT Pro" w:hAnsi="Avenir Next LT Pro"/>
                        <w:b/>
                        <w:bCs/>
                        <w:color w:val="FFFFFF" w:themeColor="background1"/>
                      </w:rPr>
                    </w:pPr>
                    <w:proofErr w:type="spellStart"/>
                    <w:proofErr w:type="gramStart"/>
                    <w:r w:rsidRPr="0004567B">
                      <w:rPr>
                        <w:rFonts w:ascii="Avenir Next LT Pro" w:hAnsi="Avenir Next LT Pro"/>
                        <w:b/>
                        <w:bCs/>
                        <w:color w:val="FFFFFF" w:themeColor="background1"/>
                      </w:rPr>
                      <w:t>Échéancier</w:t>
                    </w:r>
                    <w:proofErr w:type="spellEnd"/>
                    <w:r w:rsidRPr="0004567B">
                      <w:rPr>
                        <w:rFonts w:ascii="Avenir Next LT Pro" w:hAnsi="Avenir Next LT Pro"/>
                        <w:b/>
                        <w:bCs/>
                        <w:color w:val="FFFFFF" w:themeColor="background1"/>
                      </w:rPr>
                      <w:t xml:space="preserve"> :</w:t>
                    </w:r>
                    <w:proofErr w:type="gramEnd"/>
                    <w:r>
                      <w:rPr>
                        <w:rFonts w:ascii="Avenir Next LT Pro" w:hAnsi="Avenir Next LT Pro"/>
                        <w:b/>
                        <w:bCs/>
                        <w:color w:val="FFFFFF" w:themeColor="background1"/>
                      </w:rPr>
                      <w:br/>
                    </w:r>
                    <w:r w:rsidRPr="0004567B">
                      <w:rPr>
                        <w:rFonts w:ascii="Avenir Next LT Pro" w:hAnsi="Avenir Next LT Pro"/>
                        <w:b/>
                        <w:bCs/>
                        <w:color w:val="FFFFFF" w:themeColor="background1"/>
                      </w:rPr>
                      <w:br/>
                    </w:r>
                    <w:proofErr w:type="gramStart"/>
                    <w:r w:rsidRPr="0004567B">
                      <w:rPr>
                        <w:rFonts w:ascii="Avenir Next LT Pro" w:hAnsi="Avenir Next LT Pro"/>
                        <w:b/>
                        <w:bCs/>
                        <w:color w:val="FFFFFF" w:themeColor="background1"/>
                      </w:rPr>
                      <w:t>Durée :</w:t>
                    </w:r>
                    <w:proofErr w:type="gramEnd"/>
                    <w:r w:rsidRPr="0004567B">
                      <w:rPr>
                        <w:rFonts w:ascii="Avenir Next LT Pro" w:hAnsi="Avenir Next LT Pro"/>
                        <w:b/>
                        <w:bCs/>
                        <w:color w:val="FFFFFF" w:themeColor="background1"/>
                      </w:rPr>
                      <w:t xml:space="preserve"> </w:t>
                    </w:r>
                    <w:r w:rsidRPr="0004567B">
                      <w:rPr>
                        <w:rFonts w:ascii="Avenir Next LT Pro" w:hAnsi="Avenir Next LT Pro"/>
                        <w:color w:val="FFFFFF" w:themeColor="background1"/>
                      </w:rPr>
                      <w:t xml:space="preserve">3 </w:t>
                    </w:r>
                    <w:proofErr w:type="spellStart"/>
                    <w:r w:rsidRPr="0004567B">
                      <w:rPr>
                        <w:rFonts w:ascii="Avenir Next LT Pro" w:hAnsi="Avenir Next LT Pro"/>
                        <w:color w:val="FFFFFF" w:themeColor="background1"/>
                      </w:rPr>
                      <w:t>semaines</w:t>
                    </w:r>
                    <w:proofErr w:type="spellEnd"/>
                    <w:r w:rsidRPr="0004567B">
                      <w:rPr>
                        <w:rFonts w:ascii="Avenir Next LT Pro" w:hAnsi="Avenir Next LT Pro"/>
                        <w:b/>
                        <w:bCs/>
                        <w:color w:val="FFFFFF" w:themeColor="background1"/>
                      </w:rPr>
                      <w:br/>
                    </w:r>
                    <w:proofErr w:type="gramStart"/>
                    <w:r w:rsidRPr="0004567B">
                      <w:rPr>
                        <w:rFonts w:ascii="Avenir Next LT Pro" w:hAnsi="Avenir Next LT Pro"/>
                        <w:b/>
                        <w:bCs/>
                        <w:color w:val="FFFFFF" w:themeColor="background1"/>
                      </w:rPr>
                      <w:t>Livraison :</w:t>
                    </w:r>
                    <w:proofErr w:type="gramEnd"/>
                    <w:r w:rsidRPr="0004567B">
                      <w:rPr>
                        <w:rFonts w:ascii="Avenir Next LT Pro" w:hAnsi="Avenir Next LT Pro"/>
                        <w:b/>
                        <w:bCs/>
                        <w:color w:val="FFFFFF" w:themeColor="background1"/>
                      </w:rPr>
                      <w:t xml:space="preserve"> </w:t>
                    </w:r>
                    <w:r w:rsidRPr="0004567B">
                      <w:rPr>
                        <w:rFonts w:ascii="Avenir Next LT Pro" w:hAnsi="Avenir Next LT Pro"/>
                        <w:color w:val="FFFFFF" w:themeColor="background1"/>
                      </w:rPr>
                      <w:t xml:space="preserve">À distance (sur site </w:t>
                    </w:r>
                    <w:proofErr w:type="spellStart"/>
                    <w:r w:rsidRPr="0004567B">
                      <w:rPr>
                        <w:rFonts w:ascii="Avenir Next LT Pro" w:hAnsi="Avenir Next LT Pro"/>
                        <w:color w:val="FFFFFF" w:themeColor="background1"/>
                      </w:rPr>
                      <w:t>optionnel</w:t>
                    </w:r>
                    <w:proofErr w:type="spellEnd"/>
                    <w:r w:rsidRPr="0004567B">
                      <w:rPr>
                        <w:rFonts w:ascii="Avenir Next LT Pro" w:hAnsi="Avenir Next LT Pro"/>
                        <w:color w:val="FFFFFF" w:themeColor="background1"/>
                      </w:rPr>
                      <w:t>)</w:t>
                    </w:r>
                    <w:r w:rsidR="004B1D99" w:rsidRPr="0004567B">
                      <w:rPr>
                        <w:rFonts w:ascii="Avenir Next LT Pro" w:hAnsi="Avenir Next LT Pro"/>
                        <w:lang w:val="en-CA"/>
                      </w:rPr>
                      <w:pict w14:anchorId="41918824">
                        <v:rect id="_x0000_i1033" style="width:131.55pt;height:.65pt" o:hrpct="362" o:hralign="center" o:hrstd="t" o:hr="t" fillcolor="#a0a0a0" stroked="f"/>
                      </w:pict>
                    </w:r>
                  </w:p>
                  <w:p w14:paraId="46C4F965" w14:textId="54759975" w:rsidR="00575C27" w:rsidRPr="000B3848" w:rsidRDefault="000559F2" w:rsidP="001E78F5">
                    <w:pPr>
                      <w:spacing w:line="240" w:lineRule="auto"/>
                      <w:rPr>
                        <w:rFonts w:ascii="Avenir Next LT Pro" w:eastAsia="MS Mincho" w:hAnsi="Avenir Next LT Pro" w:cs="Calibri"/>
                        <w:color w:val="FFFFFF" w:themeColor="background1"/>
                      </w:rPr>
                    </w:pPr>
                    <w:proofErr w:type="spellStart"/>
                    <w:proofErr w:type="gramStart"/>
                    <w:r w:rsidRPr="000559F2">
                      <w:rPr>
                        <w:rFonts w:ascii="Avenir Next LT Pro" w:hAnsi="Avenir Next LT Pro"/>
                        <w:b/>
                        <w:bCs/>
                        <w:color w:val="FFFFFF" w:themeColor="background1"/>
                      </w:rPr>
                      <w:t>Tarification</w:t>
                    </w:r>
                    <w:proofErr w:type="spellEnd"/>
                    <w:r w:rsidRPr="000559F2">
                      <w:rPr>
                        <w:rFonts w:ascii="Avenir Next LT Pro" w:hAnsi="Avenir Next LT Pro"/>
                        <w:b/>
                        <w:bCs/>
                        <w:color w:val="FFFFFF" w:themeColor="background1"/>
                      </w:rPr>
                      <w:t xml:space="preserve"> :</w:t>
                    </w:r>
                    <w:proofErr w:type="gramEnd"/>
                    <w:r>
                      <w:rPr>
                        <w:rFonts w:ascii="Avenir Next LT Pro" w:hAnsi="Avenir Next LT Pro"/>
                        <w:b/>
                        <w:bCs/>
                        <w:color w:val="FFFFFF" w:themeColor="background1"/>
                      </w:rPr>
                      <w:br/>
                    </w:r>
                    <w:r w:rsidRPr="000559F2">
                      <w:rPr>
                        <w:rFonts w:ascii="Avenir Next LT Pro" w:hAnsi="Avenir Next LT Pro"/>
                        <w:b/>
                        <w:bCs/>
                        <w:color w:val="FFFFFF" w:themeColor="background1"/>
                      </w:rPr>
                      <w:br/>
                    </w:r>
                    <w:r w:rsidRPr="000559F2">
                      <w:rPr>
                        <w:rFonts w:ascii="Avenir Next LT Pro" w:hAnsi="Avenir Next LT Pro"/>
                        <w:color w:val="FFFFFF" w:themeColor="background1"/>
                      </w:rPr>
                      <w:t>Vault Professional Items</w:t>
                    </w:r>
                  </w:p>
                  <w:p w14:paraId="3286A897" w14:textId="3DD35F2E" w:rsidR="00EA1FFF" w:rsidRPr="000B3848" w:rsidRDefault="00EA1FFF" w:rsidP="00EA1FFF">
                    <w:pPr>
                      <w:rPr>
                        <w:rFonts w:ascii="Avenir Next LT Pro" w:hAnsi="Avenir Next LT Pro"/>
                        <w:b/>
                        <w:bCs/>
                        <w:color w:val="FFFFFF" w:themeColor="background1"/>
                      </w:rPr>
                    </w:pPr>
                  </w:p>
                </w:txbxContent>
              </v:textbox>
              <w10:wrap anchory="margin"/>
              <w10:anchorlock/>
            </v:shape>
          </w:pict>
        </mc:Fallback>
      </mc:AlternateContent>
    </w:r>
  </w:p>
  <w:p w14:paraId="733211DC" w14:textId="271841FD" w:rsidR="00183BE2" w:rsidRDefault="007461FB" w:rsidP="007461FB">
    <w:pPr>
      <w:pStyle w:val="Header"/>
      <w:tabs>
        <w:tab w:val="clear" w:pos="4680"/>
        <w:tab w:val="clear" w:pos="9360"/>
        <w:tab w:val="left" w:pos="61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40664"/>
    <w:multiLevelType w:val="multilevel"/>
    <w:tmpl w:val="A2CAC5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E95A59"/>
    <w:multiLevelType w:val="multilevel"/>
    <w:tmpl w:val="BD3A02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BF59EA"/>
    <w:multiLevelType w:val="multilevel"/>
    <w:tmpl w:val="45F8AF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243BEC"/>
    <w:multiLevelType w:val="multilevel"/>
    <w:tmpl w:val="04D47C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304AF4"/>
    <w:multiLevelType w:val="multilevel"/>
    <w:tmpl w:val="6E482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061CA7"/>
    <w:multiLevelType w:val="hybridMultilevel"/>
    <w:tmpl w:val="C1B278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65E237B"/>
    <w:multiLevelType w:val="multilevel"/>
    <w:tmpl w:val="C060BB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3B68C5"/>
    <w:multiLevelType w:val="multilevel"/>
    <w:tmpl w:val="3CD055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9951C2"/>
    <w:multiLevelType w:val="multilevel"/>
    <w:tmpl w:val="6804EE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3E07F3"/>
    <w:multiLevelType w:val="hybridMultilevel"/>
    <w:tmpl w:val="83C6EB7E"/>
    <w:lvl w:ilvl="0" w:tplc="9516DF06">
      <w:numFmt w:val="bullet"/>
      <w:lvlText w:val="•"/>
      <w:lvlJc w:val="left"/>
      <w:pPr>
        <w:ind w:left="1080" w:hanging="720"/>
      </w:pPr>
      <w:rPr>
        <w:rFonts w:ascii="Avenir Next LT Pro" w:eastAsiaTheme="minorEastAsia" w:hAnsi="Avenir Next LT Pro"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C455A2E"/>
    <w:multiLevelType w:val="hybridMultilevel"/>
    <w:tmpl w:val="E0BAE86E"/>
    <w:lvl w:ilvl="0" w:tplc="4EDCAF02">
      <w:numFmt w:val="bullet"/>
      <w:lvlText w:val=""/>
      <w:lvlJc w:val="left"/>
      <w:pPr>
        <w:ind w:left="956" w:hanging="360"/>
      </w:pPr>
      <w:rPr>
        <w:rFonts w:ascii="Symbol" w:eastAsia="Symbol" w:hAnsi="Symbol" w:cs="Symbol" w:hint="default"/>
        <w:b w:val="0"/>
        <w:bCs w:val="0"/>
        <w:i w:val="0"/>
        <w:iCs w:val="0"/>
        <w:spacing w:val="0"/>
        <w:w w:val="100"/>
        <w:sz w:val="22"/>
        <w:szCs w:val="22"/>
        <w:lang w:val="en-US" w:eastAsia="en-US" w:bidi="ar-SA"/>
      </w:rPr>
    </w:lvl>
    <w:lvl w:ilvl="1" w:tplc="7158C998">
      <w:numFmt w:val="bullet"/>
      <w:lvlText w:val=""/>
      <w:lvlJc w:val="left"/>
      <w:pPr>
        <w:ind w:left="6925" w:hanging="360"/>
      </w:pPr>
      <w:rPr>
        <w:rFonts w:ascii="Symbol" w:eastAsia="Symbol" w:hAnsi="Symbol" w:cs="Symbol" w:hint="default"/>
        <w:b w:val="0"/>
        <w:bCs w:val="0"/>
        <w:i w:val="0"/>
        <w:iCs w:val="0"/>
        <w:spacing w:val="0"/>
        <w:w w:val="100"/>
        <w:sz w:val="22"/>
        <w:szCs w:val="22"/>
        <w:lang w:val="en-US" w:eastAsia="en-US" w:bidi="ar-SA"/>
      </w:rPr>
    </w:lvl>
    <w:lvl w:ilvl="2" w:tplc="4DAC56FC">
      <w:numFmt w:val="bullet"/>
      <w:lvlText w:val="•"/>
      <w:lvlJc w:val="left"/>
      <w:pPr>
        <w:ind w:left="6920" w:hanging="360"/>
      </w:pPr>
      <w:rPr>
        <w:rFonts w:hint="default"/>
        <w:lang w:val="en-US" w:eastAsia="en-US" w:bidi="ar-SA"/>
      </w:rPr>
    </w:lvl>
    <w:lvl w:ilvl="3" w:tplc="63869966">
      <w:numFmt w:val="bullet"/>
      <w:lvlText w:val="•"/>
      <w:lvlJc w:val="left"/>
      <w:pPr>
        <w:ind w:left="6725" w:hanging="360"/>
      </w:pPr>
      <w:rPr>
        <w:rFonts w:hint="default"/>
        <w:lang w:val="en-US" w:eastAsia="en-US" w:bidi="ar-SA"/>
      </w:rPr>
    </w:lvl>
    <w:lvl w:ilvl="4" w:tplc="8D2428DA">
      <w:numFmt w:val="bullet"/>
      <w:lvlText w:val="•"/>
      <w:lvlJc w:val="left"/>
      <w:pPr>
        <w:ind w:left="6530" w:hanging="360"/>
      </w:pPr>
      <w:rPr>
        <w:rFonts w:hint="default"/>
        <w:lang w:val="en-US" w:eastAsia="en-US" w:bidi="ar-SA"/>
      </w:rPr>
    </w:lvl>
    <w:lvl w:ilvl="5" w:tplc="A82C1826">
      <w:numFmt w:val="bullet"/>
      <w:lvlText w:val="•"/>
      <w:lvlJc w:val="left"/>
      <w:pPr>
        <w:ind w:left="6335" w:hanging="360"/>
      </w:pPr>
      <w:rPr>
        <w:rFonts w:hint="default"/>
        <w:lang w:val="en-US" w:eastAsia="en-US" w:bidi="ar-SA"/>
      </w:rPr>
    </w:lvl>
    <w:lvl w:ilvl="6" w:tplc="E81E811A">
      <w:numFmt w:val="bullet"/>
      <w:lvlText w:val="•"/>
      <w:lvlJc w:val="left"/>
      <w:pPr>
        <w:ind w:left="6140" w:hanging="360"/>
      </w:pPr>
      <w:rPr>
        <w:rFonts w:hint="default"/>
        <w:lang w:val="en-US" w:eastAsia="en-US" w:bidi="ar-SA"/>
      </w:rPr>
    </w:lvl>
    <w:lvl w:ilvl="7" w:tplc="29C03930">
      <w:numFmt w:val="bullet"/>
      <w:lvlText w:val="•"/>
      <w:lvlJc w:val="left"/>
      <w:pPr>
        <w:ind w:left="5945" w:hanging="360"/>
      </w:pPr>
      <w:rPr>
        <w:rFonts w:hint="default"/>
        <w:lang w:val="en-US" w:eastAsia="en-US" w:bidi="ar-SA"/>
      </w:rPr>
    </w:lvl>
    <w:lvl w:ilvl="8" w:tplc="341A42F4">
      <w:numFmt w:val="bullet"/>
      <w:lvlText w:val="•"/>
      <w:lvlJc w:val="left"/>
      <w:pPr>
        <w:ind w:left="5750" w:hanging="360"/>
      </w:pPr>
      <w:rPr>
        <w:rFonts w:hint="default"/>
        <w:lang w:val="en-US" w:eastAsia="en-US" w:bidi="ar-SA"/>
      </w:rPr>
    </w:lvl>
  </w:abstractNum>
  <w:abstractNum w:abstractNumId="11" w15:restartNumberingAfterBreak="0">
    <w:nsid w:val="487A425E"/>
    <w:multiLevelType w:val="hybridMultilevel"/>
    <w:tmpl w:val="9DA8B08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2" w15:restartNumberingAfterBreak="0">
    <w:nsid w:val="4D1E451E"/>
    <w:multiLevelType w:val="multilevel"/>
    <w:tmpl w:val="8D3CB2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7D644E"/>
    <w:multiLevelType w:val="multilevel"/>
    <w:tmpl w:val="995C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253B1D"/>
    <w:multiLevelType w:val="multilevel"/>
    <w:tmpl w:val="191CCF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A639A2"/>
    <w:multiLevelType w:val="multilevel"/>
    <w:tmpl w:val="6AA00B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700E123B"/>
    <w:multiLevelType w:val="multilevel"/>
    <w:tmpl w:val="2B42E8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73281F7C"/>
    <w:multiLevelType w:val="hybridMultilevel"/>
    <w:tmpl w:val="1162346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8" w15:restartNumberingAfterBreak="0">
    <w:nsid w:val="75574EC9"/>
    <w:multiLevelType w:val="multilevel"/>
    <w:tmpl w:val="68F4CF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1344FE"/>
    <w:multiLevelType w:val="multilevel"/>
    <w:tmpl w:val="F0744F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810370036">
    <w:abstractNumId w:val="8"/>
  </w:num>
  <w:num w:numId="2" w16cid:durableId="477915032">
    <w:abstractNumId w:val="14"/>
  </w:num>
  <w:num w:numId="3" w16cid:durableId="1776703820">
    <w:abstractNumId w:val="3"/>
  </w:num>
  <w:num w:numId="4" w16cid:durableId="1739789550">
    <w:abstractNumId w:val="12"/>
  </w:num>
  <w:num w:numId="5" w16cid:durableId="473183821">
    <w:abstractNumId w:val="2"/>
  </w:num>
  <w:num w:numId="6" w16cid:durableId="272127078">
    <w:abstractNumId w:val="0"/>
  </w:num>
  <w:num w:numId="7" w16cid:durableId="737089718">
    <w:abstractNumId w:val="4"/>
  </w:num>
  <w:num w:numId="8" w16cid:durableId="2025396157">
    <w:abstractNumId w:val="6"/>
  </w:num>
  <w:num w:numId="9" w16cid:durableId="2000697175">
    <w:abstractNumId w:val="17"/>
  </w:num>
  <w:num w:numId="10" w16cid:durableId="1600064981">
    <w:abstractNumId w:val="11"/>
  </w:num>
  <w:num w:numId="11" w16cid:durableId="1749843200">
    <w:abstractNumId w:val="13"/>
  </w:num>
  <w:num w:numId="12" w16cid:durableId="1413893677">
    <w:abstractNumId w:val="7"/>
  </w:num>
  <w:num w:numId="13" w16cid:durableId="16186783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71282190">
    <w:abstractNumId w:val="19"/>
  </w:num>
  <w:num w:numId="15" w16cid:durableId="464471619">
    <w:abstractNumId w:val="18"/>
  </w:num>
  <w:num w:numId="16" w16cid:durableId="1856651173">
    <w:abstractNumId w:val="1"/>
  </w:num>
  <w:num w:numId="17" w16cid:durableId="1728379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02004409">
    <w:abstractNumId w:val="10"/>
  </w:num>
  <w:num w:numId="19" w16cid:durableId="1437362700">
    <w:abstractNumId w:val="5"/>
  </w:num>
  <w:num w:numId="20" w16cid:durableId="760242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BE2"/>
    <w:rsid w:val="0004567B"/>
    <w:rsid w:val="000539E8"/>
    <w:rsid w:val="0005443A"/>
    <w:rsid w:val="000559F2"/>
    <w:rsid w:val="000574EA"/>
    <w:rsid w:val="0008414F"/>
    <w:rsid w:val="000B303F"/>
    <w:rsid w:val="000B3848"/>
    <w:rsid w:val="000E4E1C"/>
    <w:rsid w:val="000F1BEB"/>
    <w:rsid w:val="00125812"/>
    <w:rsid w:val="0014555F"/>
    <w:rsid w:val="00183BE2"/>
    <w:rsid w:val="001B6350"/>
    <w:rsid w:val="001D197C"/>
    <w:rsid w:val="001E78F5"/>
    <w:rsid w:val="001F59D4"/>
    <w:rsid w:val="00210960"/>
    <w:rsid w:val="00215178"/>
    <w:rsid w:val="002177E2"/>
    <w:rsid w:val="00223333"/>
    <w:rsid w:val="002467B4"/>
    <w:rsid w:val="00247120"/>
    <w:rsid w:val="00270671"/>
    <w:rsid w:val="002732F2"/>
    <w:rsid w:val="00275158"/>
    <w:rsid w:val="00285549"/>
    <w:rsid w:val="002A26D1"/>
    <w:rsid w:val="002B1943"/>
    <w:rsid w:val="002C3CD3"/>
    <w:rsid w:val="002C69FF"/>
    <w:rsid w:val="00330F8A"/>
    <w:rsid w:val="0033692D"/>
    <w:rsid w:val="00352FF5"/>
    <w:rsid w:val="003C5AC5"/>
    <w:rsid w:val="003E0220"/>
    <w:rsid w:val="00446A88"/>
    <w:rsid w:val="00447726"/>
    <w:rsid w:val="004727DF"/>
    <w:rsid w:val="00472DCC"/>
    <w:rsid w:val="004B1D99"/>
    <w:rsid w:val="004B279B"/>
    <w:rsid w:val="00515F1B"/>
    <w:rsid w:val="00532A4B"/>
    <w:rsid w:val="0055347C"/>
    <w:rsid w:val="00575C27"/>
    <w:rsid w:val="0058595C"/>
    <w:rsid w:val="005E5931"/>
    <w:rsid w:val="005F3AFB"/>
    <w:rsid w:val="006372CE"/>
    <w:rsid w:val="00651BAD"/>
    <w:rsid w:val="00664C23"/>
    <w:rsid w:val="006B1071"/>
    <w:rsid w:val="006D6968"/>
    <w:rsid w:val="007461FB"/>
    <w:rsid w:val="00783493"/>
    <w:rsid w:val="00792F1D"/>
    <w:rsid w:val="007E7FC5"/>
    <w:rsid w:val="008274C2"/>
    <w:rsid w:val="008613C0"/>
    <w:rsid w:val="00872011"/>
    <w:rsid w:val="0089741D"/>
    <w:rsid w:val="0097739E"/>
    <w:rsid w:val="009A21EE"/>
    <w:rsid w:val="009A2C03"/>
    <w:rsid w:val="009A3F92"/>
    <w:rsid w:val="009C5DA1"/>
    <w:rsid w:val="00A37D61"/>
    <w:rsid w:val="00A70D7E"/>
    <w:rsid w:val="00A81414"/>
    <w:rsid w:val="00AB6AF4"/>
    <w:rsid w:val="00AC11A5"/>
    <w:rsid w:val="00AC68B1"/>
    <w:rsid w:val="00AC7373"/>
    <w:rsid w:val="00AD0D73"/>
    <w:rsid w:val="00AD7B03"/>
    <w:rsid w:val="00B33839"/>
    <w:rsid w:val="00B36E86"/>
    <w:rsid w:val="00BA418D"/>
    <w:rsid w:val="00BB2460"/>
    <w:rsid w:val="00C17603"/>
    <w:rsid w:val="00C316CA"/>
    <w:rsid w:val="00C70C26"/>
    <w:rsid w:val="00C76E44"/>
    <w:rsid w:val="00C928F0"/>
    <w:rsid w:val="00D0113A"/>
    <w:rsid w:val="00D30818"/>
    <w:rsid w:val="00DA1C0D"/>
    <w:rsid w:val="00DB56AA"/>
    <w:rsid w:val="00DC6508"/>
    <w:rsid w:val="00DE0BB3"/>
    <w:rsid w:val="00E83ECD"/>
    <w:rsid w:val="00E86A78"/>
    <w:rsid w:val="00E95DB4"/>
    <w:rsid w:val="00EA1F31"/>
    <w:rsid w:val="00EA1FFF"/>
    <w:rsid w:val="00EB67CF"/>
    <w:rsid w:val="00EC2D28"/>
    <w:rsid w:val="00ED6BAB"/>
    <w:rsid w:val="00EE416C"/>
    <w:rsid w:val="00EF524B"/>
    <w:rsid w:val="00F3038E"/>
    <w:rsid w:val="00F57EC3"/>
    <w:rsid w:val="00FA391E"/>
    <w:rsid w:val="00FE7EF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B8BF4"/>
  <w15:chartTrackingRefBased/>
  <w15:docId w15:val="{77EE841D-1494-4479-B973-53C9EF0F0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FFF"/>
    <w:pPr>
      <w:spacing w:after="200" w:line="276" w:lineRule="auto"/>
    </w:pPr>
    <w:rPr>
      <w:rFonts w:eastAsiaTheme="minorEastAsia"/>
      <w:kern w:val="0"/>
      <w:sz w:val="22"/>
      <w:szCs w:val="22"/>
      <w:lang w:val="en-US"/>
      <w14:ligatures w14:val="none"/>
    </w:rPr>
  </w:style>
  <w:style w:type="paragraph" w:styleId="Heading1">
    <w:name w:val="heading 1"/>
    <w:basedOn w:val="Normal"/>
    <w:next w:val="Normal"/>
    <w:link w:val="Heading1Char"/>
    <w:uiPriority w:val="9"/>
    <w:qFormat/>
    <w:rsid w:val="00183B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3B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3B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3B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3B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3B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3B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3B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3B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3B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3B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3B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3B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3B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3B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3B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3B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3BE2"/>
    <w:rPr>
      <w:rFonts w:eastAsiaTheme="majorEastAsia" w:cstheme="majorBidi"/>
      <w:color w:val="272727" w:themeColor="text1" w:themeTint="D8"/>
    </w:rPr>
  </w:style>
  <w:style w:type="paragraph" w:styleId="Title">
    <w:name w:val="Title"/>
    <w:basedOn w:val="Normal"/>
    <w:next w:val="Normal"/>
    <w:link w:val="TitleChar"/>
    <w:uiPriority w:val="10"/>
    <w:qFormat/>
    <w:rsid w:val="00183B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3B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3B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3B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3BE2"/>
    <w:pPr>
      <w:spacing w:before="160"/>
      <w:jc w:val="center"/>
    </w:pPr>
    <w:rPr>
      <w:i/>
      <w:iCs/>
      <w:color w:val="404040" w:themeColor="text1" w:themeTint="BF"/>
    </w:rPr>
  </w:style>
  <w:style w:type="character" w:customStyle="1" w:styleId="QuoteChar">
    <w:name w:val="Quote Char"/>
    <w:basedOn w:val="DefaultParagraphFont"/>
    <w:link w:val="Quote"/>
    <w:uiPriority w:val="29"/>
    <w:rsid w:val="00183BE2"/>
    <w:rPr>
      <w:i/>
      <w:iCs/>
      <w:color w:val="404040" w:themeColor="text1" w:themeTint="BF"/>
    </w:rPr>
  </w:style>
  <w:style w:type="paragraph" w:styleId="ListParagraph">
    <w:name w:val="List Paragraph"/>
    <w:basedOn w:val="Normal"/>
    <w:uiPriority w:val="1"/>
    <w:qFormat/>
    <w:rsid w:val="00183BE2"/>
    <w:pPr>
      <w:ind w:left="720"/>
      <w:contextualSpacing/>
    </w:pPr>
  </w:style>
  <w:style w:type="character" w:styleId="IntenseEmphasis">
    <w:name w:val="Intense Emphasis"/>
    <w:basedOn w:val="DefaultParagraphFont"/>
    <w:uiPriority w:val="21"/>
    <w:qFormat/>
    <w:rsid w:val="00183BE2"/>
    <w:rPr>
      <w:i/>
      <w:iCs/>
      <w:color w:val="0F4761" w:themeColor="accent1" w:themeShade="BF"/>
    </w:rPr>
  </w:style>
  <w:style w:type="paragraph" w:styleId="IntenseQuote">
    <w:name w:val="Intense Quote"/>
    <w:basedOn w:val="Normal"/>
    <w:next w:val="Normal"/>
    <w:link w:val="IntenseQuoteChar"/>
    <w:uiPriority w:val="30"/>
    <w:qFormat/>
    <w:rsid w:val="00183B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3BE2"/>
    <w:rPr>
      <w:i/>
      <w:iCs/>
      <w:color w:val="0F4761" w:themeColor="accent1" w:themeShade="BF"/>
    </w:rPr>
  </w:style>
  <w:style w:type="character" w:styleId="IntenseReference">
    <w:name w:val="Intense Reference"/>
    <w:basedOn w:val="DefaultParagraphFont"/>
    <w:uiPriority w:val="32"/>
    <w:qFormat/>
    <w:rsid w:val="00183BE2"/>
    <w:rPr>
      <w:b/>
      <w:bCs/>
      <w:smallCaps/>
      <w:color w:val="0F4761" w:themeColor="accent1" w:themeShade="BF"/>
      <w:spacing w:val="5"/>
    </w:rPr>
  </w:style>
  <w:style w:type="paragraph" w:styleId="Header">
    <w:name w:val="header"/>
    <w:basedOn w:val="Normal"/>
    <w:link w:val="HeaderChar"/>
    <w:uiPriority w:val="99"/>
    <w:unhideWhenUsed/>
    <w:rsid w:val="00183B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3BE2"/>
  </w:style>
  <w:style w:type="paragraph" w:styleId="Footer">
    <w:name w:val="footer"/>
    <w:basedOn w:val="Normal"/>
    <w:link w:val="FooterChar"/>
    <w:uiPriority w:val="99"/>
    <w:unhideWhenUsed/>
    <w:rsid w:val="00183B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3BE2"/>
  </w:style>
  <w:style w:type="paragraph" w:styleId="CommentText">
    <w:name w:val="annotation text"/>
    <w:basedOn w:val="Normal"/>
    <w:link w:val="CommentTextChar"/>
    <w:uiPriority w:val="99"/>
    <w:semiHidden/>
    <w:unhideWhenUsed/>
    <w:rsid w:val="00EB67CF"/>
    <w:pPr>
      <w:spacing w:line="240" w:lineRule="auto"/>
    </w:pPr>
    <w:rPr>
      <w:sz w:val="20"/>
      <w:szCs w:val="20"/>
    </w:rPr>
  </w:style>
  <w:style w:type="character" w:customStyle="1" w:styleId="CommentTextChar">
    <w:name w:val="Comment Text Char"/>
    <w:basedOn w:val="DefaultParagraphFont"/>
    <w:link w:val="CommentText"/>
    <w:uiPriority w:val="99"/>
    <w:semiHidden/>
    <w:rsid w:val="00EB67CF"/>
    <w:rPr>
      <w:rFonts w:eastAsiaTheme="minorEastAsia"/>
      <w:kern w:val="0"/>
      <w:sz w:val="20"/>
      <w:szCs w:val="20"/>
      <w:lang w:val="en-US"/>
      <w14:ligatures w14:val="none"/>
    </w:rPr>
  </w:style>
  <w:style w:type="character" w:styleId="CommentReference">
    <w:name w:val="annotation reference"/>
    <w:basedOn w:val="DefaultParagraphFont"/>
    <w:uiPriority w:val="99"/>
    <w:semiHidden/>
    <w:unhideWhenUsed/>
    <w:rsid w:val="00EB67CF"/>
    <w:rPr>
      <w:sz w:val="16"/>
      <w:szCs w:val="16"/>
    </w:rPr>
  </w:style>
  <w:style w:type="character" w:styleId="Strong">
    <w:name w:val="Strong"/>
    <w:basedOn w:val="DefaultParagraphFont"/>
    <w:uiPriority w:val="22"/>
    <w:qFormat/>
    <w:rsid w:val="00AD7B03"/>
    <w:rPr>
      <w:b/>
      <w:bCs/>
    </w:rPr>
  </w:style>
  <w:style w:type="character" w:customStyle="1" w:styleId="whitespace-normal">
    <w:name w:val="whitespace-normal"/>
    <w:basedOn w:val="DefaultParagraphFont"/>
    <w:rsid w:val="00AD7B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sv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8AF6302D408740A9BCB9FFAD6CA7F1" ma:contentTypeVersion="15" ma:contentTypeDescription="Create a new document." ma:contentTypeScope="" ma:versionID="60f81c878ecf265bdd46b983a95ef0ea">
  <xsd:schema xmlns:xsd="http://www.w3.org/2001/XMLSchema" xmlns:xs="http://www.w3.org/2001/XMLSchema" xmlns:p="http://schemas.microsoft.com/office/2006/metadata/properties" xmlns:ns3="9ebaa3a4-8cd6-44f8-b619-2a9fea0aaf91" targetNamespace="http://schemas.microsoft.com/office/2006/metadata/properties" ma:root="true" ma:fieldsID="85372b47632c18c70a3df2dc28b7a27e" ns3:_="">
    <xsd:import namespace="9ebaa3a4-8cd6-44f8-b619-2a9fea0aaf91"/>
    <xsd:element name="properties">
      <xsd:complexType>
        <xsd:sequence>
          <xsd:element name="documentManagement">
            <xsd:complexType>
              <xsd:all>
                <xsd:element ref="ns3:MediaServiceDateTaken" minOccurs="0"/>
                <xsd:element ref="ns3:MigrationWizId" minOccurs="0"/>
                <xsd:element ref="ns3:MigrationWizIdPermissions" minOccurs="0"/>
                <xsd:element ref="ns3:MigrationWizIdVersion" minOccurs="0"/>
                <xsd:element ref="ns3:_activity"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LengthInSeconds" minOccurs="0"/>
                <xsd:element ref="ns3:MediaServiceBillingMetadata"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baa3a4-8cd6-44f8-b619-2a9fea0aaf9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igrationWizId" ma:index="9" nillable="true" ma:displayName="MigrationWizId" ma:internalName="MigrationWizId">
      <xsd:simpleType>
        <xsd:restriction base="dms:Text"/>
      </xsd:simpleType>
    </xsd:element>
    <xsd:element name="MigrationWizIdPermissions" ma:index="10" nillable="true" ma:displayName="MigrationWizIdPermissions" ma:internalName="MigrationWizIdPermissions">
      <xsd:simpleType>
        <xsd:restriction base="dms:Text"/>
      </xsd:simpleType>
    </xsd:element>
    <xsd:element name="MigrationWizIdVersion" ma:index="11" nillable="true" ma:displayName="MigrationWizIdVersion" ma:internalName="MigrationWizIdVersion">
      <xsd:simpleType>
        <xsd:restriction base="dms:Text"/>
      </xsd:simpleType>
    </xsd:element>
    <xsd:element name="_activity" ma:index="12" nillable="true" ma:displayName="_activity" ma:hidden="true" ma:internalName="_activity" ma:readOnly="fals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9ebaa3a4-8cd6-44f8-b619-2a9fea0aaf91" xsi:nil="true"/>
    <MigrationWizIdPermissions xmlns="9ebaa3a4-8cd6-44f8-b619-2a9fea0aaf91" xsi:nil="true"/>
    <MigrationWizId xmlns="9ebaa3a4-8cd6-44f8-b619-2a9fea0aaf91" xsi:nil="true"/>
    <MigrationWizIdVersion xmlns="9ebaa3a4-8cd6-44f8-b619-2a9fea0aaf9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14DAA5-85AF-4F30-80AB-7790240C41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baa3a4-8cd6-44f8-b619-2a9fea0aaf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36354E-80DF-4A75-9DCE-57C501822F82}">
  <ds:schemaRefs>
    <ds:schemaRef ds:uri="http://schemas.openxmlformats.org/officeDocument/2006/bibliography"/>
  </ds:schemaRefs>
</ds:datastoreItem>
</file>

<file path=customXml/itemProps3.xml><?xml version="1.0" encoding="utf-8"?>
<ds:datastoreItem xmlns:ds="http://schemas.openxmlformats.org/officeDocument/2006/customXml" ds:itemID="{3019AA38-9B47-4A4E-A5FE-3E94454CF104}">
  <ds:schemaRefs>
    <ds:schemaRef ds:uri="http://schemas.microsoft.com/office/2006/metadata/properties"/>
    <ds:schemaRef ds:uri="http://schemas.microsoft.com/office/infopath/2007/PartnerControls"/>
    <ds:schemaRef ds:uri="9ebaa3a4-8cd6-44f8-b619-2a9fea0aaf91"/>
  </ds:schemaRefs>
</ds:datastoreItem>
</file>

<file path=customXml/itemProps4.xml><?xml version="1.0" encoding="utf-8"?>
<ds:datastoreItem xmlns:ds="http://schemas.openxmlformats.org/officeDocument/2006/customXml" ds:itemID="{E4F904FE-4E67-481B-97EC-3389A0B147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185</Words>
  <Characters>1058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Potter</dc:creator>
  <cp:keywords/>
  <dc:description/>
  <cp:lastModifiedBy>Jonathan Potter</cp:lastModifiedBy>
  <cp:revision>16</cp:revision>
  <dcterms:created xsi:type="dcterms:W3CDTF">2026-05-27T16:52:00Z</dcterms:created>
  <dcterms:modified xsi:type="dcterms:W3CDTF">2026-05-27T18:00:00Z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0x0101004B8AF6302D408740A9BCB9FFAD6CA7F1</vt:lpwstr>
  </property>
</Properties>
</file>